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6019" w:type="dxa"/>
        <w:tblInd w:w="-284" w:type="dxa"/>
        <w:tblLayout w:type="fixed"/>
        <w:tblLook w:val="04A0" w:firstRow="1" w:lastRow="0" w:firstColumn="1" w:lastColumn="0" w:noHBand="0" w:noVBand="1"/>
      </w:tblPr>
      <w:tblGrid>
        <w:gridCol w:w="2552"/>
        <w:gridCol w:w="4536"/>
        <w:gridCol w:w="709"/>
        <w:gridCol w:w="3059"/>
        <w:gridCol w:w="98"/>
        <w:gridCol w:w="5065"/>
      </w:tblGrid>
      <w:tr w:rsidR="00A47747" w:rsidTr="00734035">
        <w:tc>
          <w:tcPr>
            <w:tcW w:w="16019" w:type="dxa"/>
            <w:gridSpan w:val="6"/>
            <w:tcBorders>
              <w:top w:val="nil"/>
              <w:left w:val="nil"/>
              <w:bottom w:val="nil"/>
              <w:right w:val="nil"/>
            </w:tcBorders>
            <w:shd w:val="clear" w:color="auto" w:fill="9CC2E5" w:themeFill="accent1" w:themeFillTint="99"/>
          </w:tcPr>
          <w:p w:rsidR="00A47747" w:rsidRPr="00A47747" w:rsidRDefault="003F5583" w:rsidP="00A47747">
            <w:pPr>
              <w:jc w:val="center"/>
              <w:rPr>
                <w:rFonts w:ascii="Century Gothic" w:hAnsi="Century Gothic"/>
                <w:b/>
                <w:sz w:val="32"/>
                <w:szCs w:val="32"/>
              </w:rPr>
            </w:pPr>
            <w:r>
              <w:rPr>
                <w:rFonts w:ascii="Century Gothic" w:hAnsi="Century Gothic"/>
                <w:b/>
                <w:sz w:val="32"/>
                <w:szCs w:val="32"/>
              </w:rPr>
              <w:t>YEAR</w:t>
            </w:r>
            <w:r w:rsidR="007B51F7">
              <w:rPr>
                <w:rFonts w:ascii="Century Gothic" w:hAnsi="Century Gothic"/>
                <w:b/>
                <w:sz w:val="32"/>
                <w:szCs w:val="32"/>
              </w:rPr>
              <w:t xml:space="preserve"> 2</w:t>
            </w:r>
            <w:r w:rsidR="00DC1BEA">
              <w:rPr>
                <w:rFonts w:ascii="Century Gothic" w:hAnsi="Century Gothic"/>
                <w:b/>
                <w:sz w:val="32"/>
                <w:szCs w:val="32"/>
              </w:rPr>
              <w:t xml:space="preserve"> Autumn </w:t>
            </w:r>
            <w:r>
              <w:rPr>
                <w:rFonts w:ascii="Century Gothic" w:hAnsi="Century Gothic"/>
                <w:b/>
                <w:sz w:val="32"/>
                <w:szCs w:val="32"/>
              </w:rPr>
              <w:t xml:space="preserve">TERM </w:t>
            </w:r>
            <w:r w:rsidR="00DC1BEA">
              <w:rPr>
                <w:rFonts w:ascii="Century Gothic" w:hAnsi="Century Gothic"/>
                <w:b/>
                <w:sz w:val="32"/>
                <w:szCs w:val="32"/>
              </w:rPr>
              <w:t>1</w:t>
            </w:r>
            <w:r w:rsidR="00A47747">
              <w:rPr>
                <w:rFonts w:ascii="Century Gothic" w:hAnsi="Century Gothic"/>
                <w:b/>
                <w:sz w:val="32"/>
                <w:szCs w:val="32"/>
              </w:rPr>
              <w:t xml:space="preserve">: </w:t>
            </w:r>
            <w:r w:rsidR="00734035">
              <w:rPr>
                <w:rFonts w:ascii="Century Gothic" w:hAnsi="Century Gothic"/>
                <w:b/>
                <w:sz w:val="32"/>
                <w:szCs w:val="32"/>
              </w:rPr>
              <w:t>SCIENCE</w:t>
            </w:r>
          </w:p>
        </w:tc>
      </w:tr>
      <w:tr w:rsidR="00A47747" w:rsidTr="00734035">
        <w:tc>
          <w:tcPr>
            <w:tcW w:w="10954" w:type="dxa"/>
            <w:gridSpan w:val="5"/>
            <w:tcBorders>
              <w:top w:val="nil"/>
              <w:left w:val="nil"/>
              <w:bottom w:val="nil"/>
              <w:right w:val="nil"/>
            </w:tcBorders>
            <w:shd w:val="clear" w:color="auto" w:fill="BDD6EE" w:themeFill="accent1" w:themeFillTint="66"/>
          </w:tcPr>
          <w:p w:rsidR="00A47747" w:rsidRPr="00A47747" w:rsidRDefault="00A47747" w:rsidP="00A47747">
            <w:pPr>
              <w:widowControl w:val="0"/>
              <w:rPr>
                <w:rFonts w:ascii="Century Gothic" w:eastAsia="Century Gothic" w:hAnsi="Century Gothic" w:cs="Century Gothic"/>
                <w:sz w:val="24"/>
                <w:szCs w:val="24"/>
              </w:rPr>
            </w:pPr>
            <w:r w:rsidRPr="00A47747">
              <w:rPr>
                <w:rFonts w:ascii="Century Gothic" w:eastAsia="Century Gothic" w:hAnsi="Century Gothic" w:cs="Century Gothic"/>
                <w:b/>
                <w:sz w:val="24"/>
                <w:szCs w:val="24"/>
              </w:rPr>
              <w:t>Enquiry question:</w:t>
            </w:r>
            <w:r w:rsidRPr="00A47747">
              <w:rPr>
                <w:rFonts w:ascii="Century Gothic" w:eastAsia="Century Gothic" w:hAnsi="Century Gothic" w:cs="Century Gothic"/>
                <w:sz w:val="24"/>
                <w:szCs w:val="24"/>
              </w:rPr>
              <w:t xml:space="preserve"> </w:t>
            </w:r>
            <w:r w:rsidR="007B51F7">
              <w:rPr>
                <w:rFonts w:ascii="Century Gothic" w:eastAsia="Century Gothic" w:hAnsi="Century Gothic" w:cs="Century Gothic"/>
                <w:sz w:val="24"/>
                <w:szCs w:val="24"/>
              </w:rPr>
              <w:t>What materials would you use to trap</w:t>
            </w:r>
            <w:r w:rsidR="00B054C0">
              <w:rPr>
                <w:rFonts w:ascii="Century Gothic" w:eastAsia="Century Gothic" w:hAnsi="Century Gothic" w:cs="Century Gothic"/>
                <w:sz w:val="24"/>
                <w:szCs w:val="24"/>
              </w:rPr>
              <w:t xml:space="preserve"> Lanky Len and Hefty Hugh?</w:t>
            </w:r>
          </w:p>
          <w:p w:rsidR="00A47747" w:rsidRPr="0027444C" w:rsidRDefault="00A47747" w:rsidP="00F46DB2">
            <w:pPr>
              <w:rPr>
                <w:rFonts w:ascii="Century Gothic" w:hAnsi="Century Gothic"/>
                <w:b/>
              </w:rPr>
            </w:pPr>
          </w:p>
        </w:tc>
        <w:tc>
          <w:tcPr>
            <w:tcW w:w="5065" w:type="dxa"/>
            <w:tcBorders>
              <w:top w:val="nil"/>
              <w:left w:val="nil"/>
              <w:bottom w:val="nil"/>
              <w:right w:val="nil"/>
            </w:tcBorders>
            <w:shd w:val="clear" w:color="auto" w:fill="9CC2E5" w:themeFill="accent1" w:themeFillTint="99"/>
          </w:tcPr>
          <w:p w:rsidR="00A47747" w:rsidRPr="0027444C" w:rsidRDefault="00A47747" w:rsidP="00A47747">
            <w:pPr>
              <w:rPr>
                <w:rFonts w:ascii="Century Gothic" w:hAnsi="Century Gothic"/>
                <w:b/>
              </w:rPr>
            </w:pPr>
            <w:r>
              <w:rPr>
                <w:rFonts w:ascii="Century Gothic" w:hAnsi="Century Gothic"/>
                <w:b/>
              </w:rPr>
              <w:t xml:space="preserve">Golden Thread/s: </w:t>
            </w:r>
          </w:p>
        </w:tc>
      </w:tr>
      <w:tr w:rsidR="0027444C" w:rsidTr="00EA5B7B">
        <w:tc>
          <w:tcPr>
            <w:tcW w:w="16019" w:type="dxa"/>
            <w:gridSpan w:val="6"/>
            <w:tcBorders>
              <w:top w:val="nil"/>
              <w:left w:val="nil"/>
              <w:bottom w:val="nil"/>
              <w:right w:val="nil"/>
            </w:tcBorders>
          </w:tcPr>
          <w:p w:rsidR="00254BC0" w:rsidRDefault="00254BC0" w:rsidP="00254BC0">
            <w:pPr>
              <w:rPr>
                <w:rFonts w:ascii="Century Gothic" w:hAnsi="Century Gothic"/>
              </w:rPr>
            </w:pPr>
            <w:r>
              <w:rPr>
                <w:rFonts w:ascii="CenturyGothic-Bold" w:hAnsi="CenturyGothic-Bold" w:cs="CenturyGothic-Bold"/>
                <w:b/>
                <w:bCs/>
              </w:rPr>
              <w:t>Statutory National Curriculum Objectives:</w:t>
            </w:r>
            <w:r w:rsidRPr="009804D8">
              <w:rPr>
                <w:rFonts w:ascii="Century Gothic" w:hAnsi="Century Gothic"/>
              </w:rPr>
              <w:t xml:space="preserve"> </w:t>
            </w:r>
            <w:r>
              <w:rPr>
                <w:rFonts w:ascii="Century Gothic" w:hAnsi="Century Gothic"/>
              </w:rPr>
              <w:t>(Programmes of study).</w:t>
            </w:r>
          </w:p>
          <w:p w:rsidR="00254BC0" w:rsidRPr="009804D8" w:rsidRDefault="00254BC0" w:rsidP="00254BC0">
            <w:pPr>
              <w:rPr>
                <w:rFonts w:ascii="Century Gothic" w:hAnsi="Century Gothic"/>
              </w:rPr>
            </w:pPr>
            <w:r>
              <w:rPr>
                <w:rFonts w:ascii="Century Gothic" w:hAnsi="Century Gothic"/>
              </w:rPr>
              <w:t xml:space="preserve">            </w:t>
            </w:r>
            <w:r w:rsidRPr="009804D8">
              <w:rPr>
                <w:rFonts w:ascii="Century Gothic" w:hAnsi="Century Gothic"/>
              </w:rPr>
              <w:t>Chemistry– Use of everyday materials</w:t>
            </w:r>
          </w:p>
          <w:p w:rsidR="00254BC0" w:rsidRPr="009804D8" w:rsidRDefault="00254BC0" w:rsidP="00254BC0">
            <w:pPr>
              <w:pStyle w:val="ListParagraph"/>
              <w:numPr>
                <w:ilvl w:val="0"/>
                <w:numId w:val="6"/>
              </w:numPr>
              <w:rPr>
                <w:rFonts w:ascii="Century Gothic" w:eastAsia="Century Gothic" w:hAnsi="Century Gothic" w:cs="Century Gothic"/>
              </w:rPr>
            </w:pPr>
            <w:r w:rsidRPr="009804D8">
              <w:rPr>
                <w:rFonts w:ascii="Century Gothic" w:eastAsia="Century Gothic" w:hAnsi="Century Gothic" w:cs="Century Gothic"/>
              </w:rPr>
              <w:t>Distinguish between an object and the material from which it is made of.</w:t>
            </w:r>
          </w:p>
          <w:p w:rsidR="00254BC0" w:rsidRPr="009804D8" w:rsidRDefault="00254BC0" w:rsidP="00254BC0">
            <w:pPr>
              <w:pStyle w:val="ListParagraph"/>
              <w:numPr>
                <w:ilvl w:val="0"/>
                <w:numId w:val="6"/>
              </w:numPr>
              <w:rPr>
                <w:rFonts w:ascii="Century Gothic" w:eastAsia="Century Gothic" w:hAnsi="Century Gothic" w:cs="Century Gothic"/>
              </w:rPr>
            </w:pPr>
            <w:r w:rsidRPr="009804D8">
              <w:rPr>
                <w:rFonts w:ascii="Century Gothic" w:hAnsi="Century Gothic" w:cs="Calibri"/>
                <w:color w:val="000000"/>
              </w:rPr>
              <w:t>Identify and name a variety of everyday materials, including wood, plastic, glass, metal, water, and rock.</w:t>
            </w:r>
          </w:p>
          <w:p w:rsidR="00254BC0" w:rsidRPr="009804D8" w:rsidRDefault="00254BC0" w:rsidP="00254BC0">
            <w:pPr>
              <w:pStyle w:val="ListParagraph"/>
              <w:numPr>
                <w:ilvl w:val="0"/>
                <w:numId w:val="6"/>
              </w:numPr>
              <w:rPr>
                <w:rFonts w:ascii="Century Gothic" w:eastAsia="Century Gothic" w:hAnsi="Century Gothic" w:cs="Century Gothic"/>
              </w:rPr>
            </w:pPr>
            <w:r w:rsidRPr="009804D8">
              <w:rPr>
                <w:rFonts w:ascii="Century Gothic" w:hAnsi="Century Gothic" w:cs="Calibri"/>
                <w:color w:val="000000"/>
              </w:rPr>
              <w:t>Describe the simple physical properties of a variety of everyday materials.</w:t>
            </w:r>
          </w:p>
          <w:p w:rsidR="00254BC0" w:rsidRPr="009804D8" w:rsidRDefault="00254BC0" w:rsidP="00254BC0">
            <w:pPr>
              <w:pStyle w:val="ListParagraph"/>
              <w:numPr>
                <w:ilvl w:val="0"/>
                <w:numId w:val="6"/>
              </w:numPr>
              <w:rPr>
                <w:rFonts w:ascii="Century Gothic" w:eastAsia="Century Gothic" w:hAnsi="Century Gothic" w:cs="Century Gothic"/>
              </w:rPr>
            </w:pPr>
            <w:r w:rsidRPr="009804D8">
              <w:rPr>
                <w:rFonts w:ascii="Century Gothic" w:hAnsi="Century Gothic" w:cs="Calibri"/>
                <w:color w:val="000000"/>
              </w:rPr>
              <w:t>Compare and group together a variety of everyday materials on the basis of their simple physical properties</w:t>
            </w:r>
            <w:r w:rsidRPr="009804D8">
              <w:rPr>
                <w:rFonts w:ascii="Calibri" w:hAnsi="Calibri" w:cs="Calibri"/>
                <w:color w:val="000000"/>
              </w:rPr>
              <w:t>.</w:t>
            </w:r>
          </w:p>
          <w:p w:rsidR="00254BC0" w:rsidRDefault="00254BC0" w:rsidP="003F5583">
            <w:pPr>
              <w:rPr>
                <w:rFonts w:ascii="Century Gothic" w:eastAsia="Century Gothic" w:hAnsi="Century Gothic" w:cs="Century Gothic"/>
                <w:b/>
                <w:sz w:val="24"/>
                <w:szCs w:val="24"/>
              </w:rPr>
            </w:pPr>
          </w:p>
          <w:p w:rsidR="000B18AE" w:rsidRPr="0027444C" w:rsidRDefault="000B18AE" w:rsidP="003F5583">
            <w:pPr>
              <w:rPr>
                <w:rFonts w:ascii="Century Gothic" w:hAnsi="Century Gothic"/>
                <w:b/>
              </w:rPr>
            </w:pPr>
            <w:r>
              <w:rPr>
                <w:rFonts w:ascii="Century Gothic" w:eastAsia="Century Gothic" w:hAnsi="Century Gothic" w:cs="Century Gothic"/>
                <w:b/>
                <w:sz w:val="24"/>
                <w:szCs w:val="24"/>
              </w:rPr>
              <w:t>Article :</w:t>
            </w:r>
          </w:p>
        </w:tc>
      </w:tr>
      <w:tr w:rsidR="000B18AE" w:rsidTr="00734035">
        <w:tc>
          <w:tcPr>
            <w:tcW w:w="16019" w:type="dxa"/>
            <w:gridSpan w:val="6"/>
            <w:tcBorders>
              <w:top w:val="nil"/>
              <w:left w:val="nil"/>
              <w:bottom w:val="nil"/>
              <w:right w:val="nil"/>
            </w:tcBorders>
            <w:shd w:val="clear" w:color="auto" w:fill="BDD6EE" w:themeFill="accent1" w:themeFillTint="66"/>
            <w:vAlign w:val="center"/>
          </w:tcPr>
          <w:p w:rsidR="000B18AE" w:rsidRDefault="00734035" w:rsidP="000B18AE">
            <w:pPr>
              <w:rPr>
                <w:rFonts w:ascii="Century Gothic" w:hAnsi="Century Gothic"/>
                <w:b/>
                <w:sz w:val="24"/>
                <w:szCs w:val="24"/>
              </w:rPr>
            </w:pPr>
            <w:r>
              <w:rPr>
                <w:rFonts w:ascii="Century Gothic" w:hAnsi="Century Gothic"/>
                <w:b/>
                <w:sz w:val="24"/>
                <w:szCs w:val="24"/>
              </w:rPr>
              <w:t>Disciplinary Knowledge to be taught:</w:t>
            </w:r>
          </w:p>
          <w:p w:rsidR="000B18AE" w:rsidRPr="00DC1BEA" w:rsidRDefault="00DC1BEA" w:rsidP="00DC1BEA">
            <w:pPr>
              <w:pStyle w:val="ListParagraph"/>
              <w:numPr>
                <w:ilvl w:val="0"/>
                <w:numId w:val="4"/>
              </w:numPr>
              <w:rPr>
                <w:rFonts w:ascii="Century Gothic" w:hAnsi="Century Gothic"/>
                <w:sz w:val="24"/>
                <w:szCs w:val="24"/>
              </w:rPr>
            </w:pPr>
            <w:r w:rsidRPr="00DC1BEA">
              <w:rPr>
                <w:rFonts w:ascii="Century Gothic" w:hAnsi="Century Gothic"/>
                <w:sz w:val="24"/>
                <w:szCs w:val="24"/>
              </w:rPr>
              <w:t>Ask scientific questions</w:t>
            </w:r>
          </w:p>
          <w:p w:rsidR="00DC1BEA" w:rsidRPr="00DC1BEA" w:rsidRDefault="00DC1BEA" w:rsidP="00DC1BEA">
            <w:pPr>
              <w:pStyle w:val="ListParagraph"/>
              <w:numPr>
                <w:ilvl w:val="0"/>
                <w:numId w:val="4"/>
              </w:numPr>
              <w:rPr>
                <w:rFonts w:ascii="Century Gothic" w:hAnsi="Century Gothic"/>
                <w:sz w:val="24"/>
                <w:szCs w:val="24"/>
              </w:rPr>
            </w:pPr>
            <w:r w:rsidRPr="00DC1BEA">
              <w:rPr>
                <w:rFonts w:ascii="Century Gothic" w:hAnsi="Century Gothic"/>
                <w:sz w:val="24"/>
                <w:szCs w:val="24"/>
              </w:rPr>
              <w:t>Observe closely</w:t>
            </w:r>
          </w:p>
          <w:p w:rsidR="00DC1BEA" w:rsidRPr="00DC1BEA" w:rsidRDefault="00DC1BEA" w:rsidP="00DC1BEA">
            <w:pPr>
              <w:pStyle w:val="ListParagraph"/>
              <w:numPr>
                <w:ilvl w:val="0"/>
                <w:numId w:val="4"/>
              </w:numPr>
              <w:rPr>
                <w:rFonts w:ascii="Century Gothic" w:hAnsi="Century Gothic"/>
                <w:sz w:val="24"/>
                <w:szCs w:val="24"/>
              </w:rPr>
            </w:pPr>
            <w:r w:rsidRPr="00DC1BEA">
              <w:rPr>
                <w:rFonts w:ascii="Century Gothic" w:hAnsi="Century Gothic"/>
                <w:sz w:val="24"/>
                <w:szCs w:val="24"/>
              </w:rPr>
              <w:t>Perform simple tests</w:t>
            </w:r>
          </w:p>
          <w:p w:rsidR="00DC1BEA" w:rsidRPr="00DC1BEA" w:rsidRDefault="00DC1BEA" w:rsidP="00DC1BEA">
            <w:pPr>
              <w:pStyle w:val="ListParagraph"/>
              <w:numPr>
                <w:ilvl w:val="0"/>
                <w:numId w:val="4"/>
              </w:numPr>
              <w:rPr>
                <w:rFonts w:ascii="Century Gothic" w:hAnsi="Century Gothic"/>
                <w:sz w:val="24"/>
                <w:szCs w:val="24"/>
              </w:rPr>
            </w:pPr>
            <w:r w:rsidRPr="00DC1BEA">
              <w:rPr>
                <w:rFonts w:ascii="Century Gothic" w:hAnsi="Century Gothic"/>
                <w:sz w:val="24"/>
                <w:szCs w:val="24"/>
              </w:rPr>
              <w:t>Plan an enquiry</w:t>
            </w:r>
          </w:p>
          <w:p w:rsidR="00DC1BEA" w:rsidRPr="00DC1BEA" w:rsidRDefault="00DC1BEA" w:rsidP="00DC1BEA">
            <w:pPr>
              <w:pStyle w:val="ListParagraph"/>
              <w:numPr>
                <w:ilvl w:val="0"/>
                <w:numId w:val="4"/>
              </w:numPr>
              <w:rPr>
                <w:rFonts w:ascii="Century Gothic" w:hAnsi="Century Gothic"/>
                <w:sz w:val="24"/>
                <w:szCs w:val="24"/>
              </w:rPr>
            </w:pPr>
            <w:r w:rsidRPr="00DC1BEA">
              <w:rPr>
                <w:rFonts w:ascii="Century Gothic" w:hAnsi="Century Gothic"/>
                <w:sz w:val="24"/>
                <w:szCs w:val="24"/>
              </w:rPr>
              <w:t>Taking measurements</w:t>
            </w:r>
          </w:p>
          <w:p w:rsidR="00DC1BEA" w:rsidRPr="00DC1BEA" w:rsidRDefault="00DC1BEA" w:rsidP="00DC1BEA">
            <w:pPr>
              <w:pStyle w:val="ListParagraph"/>
              <w:numPr>
                <w:ilvl w:val="0"/>
                <w:numId w:val="4"/>
              </w:numPr>
              <w:rPr>
                <w:rFonts w:ascii="Century Gothic" w:hAnsi="Century Gothic"/>
                <w:sz w:val="24"/>
                <w:szCs w:val="24"/>
              </w:rPr>
            </w:pPr>
            <w:r w:rsidRPr="00DC1BEA">
              <w:rPr>
                <w:rFonts w:ascii="Century Gothic" w:hAnsi="Century Gothic"/>
                <w:sz w:val="24"/>
                <w:szCs w:val="24"/>
              </w:rPr>
              <w:t>Gather and record data</w:t>
            </w:r>
          </w:p>
          <w:p w:rsidR="00DC1BEA" w:rsidRPr="00DC1BEA" w:rsidRDefault="00DC1BEA" w:rsidP="00DC1BEA">
            <w:pPr>
              <w:pStyle w:val="ListParagraph"/>
              <w:numPr>
                <w:ilvl w:val="0"/>
                <w:numId w:val="4"/>
              </w:numPr>
              <w:rPr>
                <w:rFonts w:ascii="Century Gothic" w:hAnsi="Century Gothic"/>
                <w:sz w:val="24"/>
                <w:szCs w:val="24"/>
              </w:rPr>
            </w:pPr>
            <w:r w:rsidRPr="00DC1BEA">
              <w:rPr>
                <w:rFonts w:ascii="Century Gothic" w:hAnsi="Century Gothic"/>
                <w:sz w:val="24"/>
                <w:szCs w:val="24"/>
              </w:rPr>
              <w:t>Interpret results</w:t>
            </w:r>
          </w:p>
          <w:p w:rsidR="00734035" w:rsidRPr="00F46DB2" w:rsidRDefault="00734035" w:rsidP="000B18AE">
            <w:pPr>
              <w:rPr>
                <w:rFonts w:ascii="Century Gothic" w:hAnsi="Century Gothic"/>
                <w:b/>
                <w:sz w:val="24"/>
                <w:szCs w:val="24"/>
              </w:rPr>
            </w:pPr>
          </w:p>
        </w:tc>
      </w:tr>
      <w:tr w:rsidR="0027444C" w:rsidTr="00734035">
        <w:tc>
          <w:tcPr>
            <w:tcW w:w="10856" w:type="dxa"/>
            <w:gridSpan w:val="4"/>
            <w:tcBorders>
              <w:top w:val="nil"/>
              <w:left w:val="nil"/>
              <w:bottom w:val="nil"/>
              <w:right w:val="nil"/>
            </w:tcBorders>
            <w:shd w:val="clear" w:color="auto" w:fill="9CC2E5" w:themeFill="accent1" w:themeFillTint="99"/>
            <w:vAlign w:val="center"/>
          </w:tcPr>
          <w:p w:rsidR="0027444C" w:rsidRPr="00F46DB2" w:rsidRDefault="0027444C" w:rsidP="0027444C">
            <w:pPr>
              <w:jc w:val="center"/>
              <w:rPr>
                <w:rFonts w:ascii="Century Gothic" w:hAnsi="Century Gothic"/>
                <w:b/>
                <w:sz w:val="24"/>
                <w:szCs w:val="24"/>
              </w:rPr>
            </w:pPr>
            <w:r w:rsidRPr="00F46DB2">
              <w:rPr>
                <w:rFonts w:ascii="Century Gothic" w:hAnsi="Century Gothic"/>
                <w:b/>
                <w:sz w:val="24"/>
                <w:szCs w:val="24"/>
              </w:rPr>
              <w:t>Vocabulary</w:t>
            </w:r>
          </w:p>
        </w:tc>
        <w:tc>
          <w:tcPr>
            <w:tcW w:w="5163" w:type="dxa"/>
            <w:gridSpan w:val="2"/>
            <w:tcBorders>
              <w:top w:val="nil"/>
              <w:left w:val="nil"/>
              <w:bottom w:val="nil"/>
              <w:right w:val="nil"/>
            </w:tcBorders>
            <w:shd w:val="clear" w:color="auto" w:fill="9CC2E5" w:themeFill="accent1" w:themeFillTint="99"/>
          </w:tcPr>
          <w:p w:rsidR="0027444C" w:rsidRPr="00F46DB2" w:rsidRDefault="00254BC0" w:rsidP="00254BC0">
            <w:pPr>
              <w:rPr>
                <w:rFonts w:ascii="Century Gothic" w:hAnsi="Century Gothic"/>
                <w:b/>
                <w:sz w:val="24"/>
                <w:szCs w:val="24"/>
              </w:rPr>
            </w:pPr>
            <w:r>
              <w:rPr>
                <w:rFonts w:ascii="Century Gothic" w:hAnsi="Century Gothic"/>
                <w:b/>
                <w:sz w:val="24"/>
                <w:szCs w:val="24"/>
              </w:rPr>
              <w:t xml:space="preserve">Things we will learn </w:t>
            </w:r>
          </w:p>
        </w:tc>
      </w:tr>
      <w:tr w:rsidR="00EA5B7B" w:rsidTr="00B054C0">
        <w:tc>
          <w:tcPr>
            <w:tcW w:w="2552" w:type="dxa"/>
            <w:tcBorders>
              <w:top w:val="nil"/>
              <w:left w:val="nil"/>
              <w:bottom w:val="nil"/>
              <w:right w:val="nil"/>
            </w:tcBorders>
            <w:shd w:val="clear" w:color="auto" w:fill="BDD6EE" w:themeFill="accent1" w:themeFillTint="66"/>
          </w:tcPr>
          <w:p w:rsidR="0027444C" w:rsidRPr="00F46DB2" w:rsidRDefault="0027444C">
            <w:pPr>
              <w:rPr>
                <w:rFonts w:ascii="Century Gothic" w:hAnsi="Century Gothic"/>
                <w:b/>
                <w:sz w:val="24"/>
                <w:szCs w:val="24"/>
              </w:rPr>
            </w:pPr>
            <w:r w:rsidRPr="00F46DB2">
              <w:rPr>
                <w:rFonts w:ascii="Century Gothic" w:hAnsi="Century Gothic"/>
                <w:b/>
                <w:sz w:val="24"/>
                <w:szCs w:val="24"/>
              </w:rPr>
              <w:t>Base</w:t>
            </w:r>
          </w:p>
        </w:tc>
        <w:tc>
          <w:tcPr>
            <w:tcW w:w="4536" w:type="dxa"/>
            <w:tcBorders>
              <w:top w:val="nil"/>
              <w:left w:val="nil"/>
              <w:bottom w:val="nil"/>
              <w:right w:val="nil"/>
            </w:tcBorders>
            <w:shd w:val="clear" w:color="auto" w:fill="BDD6EE" w:themeFill="accent1" w:themeFillTint="66"/>
          </w:tcPr>
          <w:p w:rsidR="0027444C" w:rsidRPr="00F46DB2" w:rsidRDefault="0027444C">
            <w:pPr>
              <w:rPr>
                <w:rFonts w:ascii="Century Gothic" w:hAnsi="Century Gothic"/>
                <w:b/>
                <w:sz w:val="24"/>
                <w:szCs w:val="24"/>
              </w:rPr>
            </w:pPr>
            <w:r w:rsidRPr="00F46DB2">
              <w:rPr>
                <w:rFonts w:ascii="Century Gothic" w:hAnsi="Century Gothic"/>
                <w:b/>
                <w:sz w:val="24"/>
                <w:szCs w:val="24"/>
              </w:rPr>
              <w:t xml:space="preserve">Building Blocks </w:t>
            </w:r>
          </w:p>
        </w:tc>
        <w:tc>
          <w:tcPr>
            <w:tcW w:w="3768" w:type="dxa"/>
            <w:gridSpan w:val="2"/>
            <w:tcBorders>
              <w:top w:val="nil"/>
              <w:left w:val="nil"/>
              <w:bottom w:val="nil"/>
              <w:right w:val="nil"/>
            </w:tcBorders>
            <w:shd w:val="clear" w:color="auto" w:fill="BDD6EE" w:themeFill="accent1" w:themeFillTint="66"/>
          </w:tcPr>
          <w:p w:rsidR="0027444C" w:rsidRPr="00F46DB2" w:rsidRDefault="0027444C">
            <w:pPr>
              <w:rPr>
                <w:rFonts w:ascii="Century Gothic" w:hAnsi="Century Gothic"/>
                <w:b/>
                <w:sz w:val="24"/>
                <w:szCs w:val="24"/>
              </w:rPr>
            </w:pPr>
            <w:r w:rsidRPr="00F46DB2">
              <w:rPr>
                <w:rFonts w:ascii="Century Gothic" w:hAnsi="Century Gothic"/>
                <w:b/>
                <w:sz w:val="24"/>
                <w:szCs w:val="24"/>
              </w:rPr>
              <w:t xml:space="preserve">Pinnacle </w:t>
            </w:r>
          </w:p>
        </w:tc>
        <w:tc>
          <w:tcPr>
            <w:tcW w:w="5163" w:type="dxa"/>
            <w:gridSpan w:val="2"/>
            <w:vMerge w:val="restart"/>
            <w:tcBorders>
              <w:top w:val="nil"/>
              <w:left w:val="nil"/>
              <w:bottom w:val="nil"/>
              <w:right w:val="nil"/>
            </w:tcBorders>
          </w:tcPr>
          <w:p w:rsidR="00254BC0" w:rsidRDefault="00254BC0" w:rsidP="00254BC0">
            <w:pPr>
              <w:pStyle w:val="ListParagraph"/>
              <w:numPr>
                <w:ilvl w:val="0"/>
                <w:numId w:val="20"/>
              </w:numPr>
            </w:pPr>
            <w:r>
              <w:t>Wood, plastic, glass, metal, rock, brick, paper and cardboard are examples of different materials that we use every day</w:t>
            </w:r>
          </w:p>
          <w:p w:rsidR="00254BC0" w:rsidRPr="00254BC0" w:rsidRDefault="00254BC0" w:rsidP="00254BC0">
            <w:pPr>
              <w:pStyle w:val="ListParagraph"/>
              <w:numPr>
                <w:ilvl w:val="0"/>
                <w:numId w:val="19"/>
              </w:numPr>
              <w:rPr>
                <w:rFonts w:ascii="Century Gothic" w:eastAsia="Century Gothic" w:hAnsi="Century Gothic" w:cs="Century Gothic"/>
              </w:rPr>
            </w:pPr>
            <w:r>
              <w:t xml:space="preserve">Sometimes the same material can be used to make different objects, e.g. – metal is used for tin cans, keys, cars etc. </w:t>
            </w:r>
          </w:p>
          <w:p w:rsidR="00254BC0" w:rsidRPr="00254BC0" w:rsidRDefault="00254BC0" w:rsidP="00254BC0">
            <w:pPr>
              <w:pStyle w:val="ListParagraph"/>
              <w:numPr>
                <w:ilvl w:val="0"/>
                <w:numId w:val="19"/>
              </w:numPr>
              <w:rPr>
                <w:rFonts w:ascii="Century Gothic" w:eastAsia="Century Gothic" w:hAnsi="Century Gothic" w:cs="Century Gothic"/>
              </w:rPr>
            </w:pPr>
            <w:r>
              <w:t xml:space="preserve">All objects are made of one or more materials that are chosen specifically because they have suitable properties for the task. </w:t>
            </w:r>
          </w:p>
          <w:p w:rsidR="00254BC0" w:rsidRPr="00254BC0" w:rsidRDefault="00254BC0" w:rsidP="00254BC0">
            <w:pPr>
              <w:pStyle w:val="ListParagraph"/>
              <w:numPr>
                <w:ilvl w:val="0"/>
                <w:numId w:val="19"/>
              </w:numPr>
              <w:rPr>
                <w:rFonts w:ascii="Century Gothic" w:eastAsia="Century Gothic" w:hAnsi="Century Gothic" w:cs="Century Gothic"/>
              </w:rPr>
            </w:pPr>
            <w:r>
              <w:t xml:space="preserve">Properties of materials include things like being: hard, shiny, stretchy, soft, absorbent, transparent etc. </w:t>
            </w:r>
          </w:p>
          <w:p w:rsidR="00254BC0" w:rsidRPr="00254BC0" w:rsidRDefault="00254BC0" w:rsidP="00254BC0">
            <w:pPr>
              <w:pStyle w:val="ListParagraph"/>
              <w:numPr>
                <w:ilvl w:val="0"/>
                <w:numId w:val="19"/>
              </w:numPr>
              <w:rPr>
                <w:rFonts w:ascii="Century Gothic" w:eastAsia="Century Gothic" w:hAnsi="Century Gothic" w:cs="Century Gothic"/>
              </w:rPr>
            </w:pPr>
            <w:r>
              <w:t>Water bottles are made of plastic because: it is transparent so you can see the drink inside, it doesn’t break easily and it is waterproof.</w:t>
            </w:r>
          </w:p>
          <w:p w:rsidR="00254BC0" w:rsidRPr="00254BC0" w:rsidRDefault="00254BC0" w:rsidP="00254BC0">
            <w:pPr>
              <w:pStyle w:val="ListParagraph"/>
              <w:numPr>
                <w:ilvl w:val="0"/>
                <w:numId w:val="19"/>
              </w:numPr>
              <w:rPr>
                <w:rFonts w:ascii="Century Gothic" w:eastAsia="Century Gothic" w:hAnsi="Century Gothic" w:cs="Century Gothic"/>
              </w:rPr>
            </w:pPr>
            <w:r>
              <w:lastRenderedPageBreak/>
              <w:t xml:space="preserve">Different materials are all suited to different objects. </w:t>
            </w:r>
          </w:p>
          <w:p w:rsidR="00254BC0" w:rsidRPr="00254BC0" w:rsidRDefault="00254BC0" w:rsidP="00254BC0">
            <w:pPr>
              <w:pStyle w:val="ListParagraph"/>
              <w:numPr>
                <w:ilvl w:val="0"/>
                <w:numId w:val="19"/>
              </w:numPr>
              <w:rPr>
                <w:rFonts w:ascii="Century Gothic" w:eastAsia="Century Gothic" w:hAnsi="Century Gothic" w:cs="Century Gothic"/>
              </w:rPr>
            </w:pPr>
            <w:r>
              <w:t xml:space="preserve">Objects made of some materials can be changed in shape by bending, stretching, squashing and twisting. </w:t>
            </w:r>
          </w:p>
          <w:p w:rsidR="00254BC0" w:rsidRPr="00254BC0" w:rsidRDefault="00254BC0" w:rsidP="00254BC0">
            <w:pPr>
              <w:pStyle w:val="ListParagraph"/>
              <w:numPr>
                <w:ilvl w:val="0"/>
                <w:numId w:val="19"/>
              </w:numPr>
              <w:rPr>
                <w:rFonts w:ascii="Century Gothic" w:eastAsia="Century Gothic" w:hAnsi="Century Gothic" w:cs="Century Gothic"/>
              </w:rPr>
            </w:pPr>
            <w:r>
              <w:t>Recycling is important because it helps us to look after the planet.</w:t>
            </w:r>
          </w:p>
          <w:p w:rsidR="00254BC0" w:rsidRPr="00254BC0" w:rsidRDefault="00254BC0" w:rsidP="00254BC0">
            <w:pPr>
              <w:pStyle w:val="ListParagraph"/>
              <w:numPr>
                <w:ilvl w:val="0"/>
                <w:numId w:val="19"/>
              </w:numPr>
              <w:rPr>
                <w:rFonts w:ascii="Century Gothic" w:eastAsia="Century Gothic" w:hAnsi="Century Gothic" w:cs="Century Gothic"/>
              </w:rPr>
            </w:pPr>
            <w:r>
              <w:t xml:space="preserve"> Materials such as paper, cardboard, metal and glass can be recycled. </w:t>
            </w:r>
          </w:p>
          <w:p w:rsidR="009804D8" w:rsidRPr="00254BC0" w:rsidRDefault="00254BC0" w:rsidP="00254BC0">
            <w:pPr>
              <w:pStyle w:val="ListParagraph"/>
              <w:numPr>
                <w:ilvl w:val="0"/>
                <w:numId w:val="19"/>
              </w:numPr>
              <w:rPr>
                <w:rFonts w:ascii="Century Gothic" w:eastAsia="Century Gothic" w:hAnsi="Century Gothic" w:cs="Century Gothic"/>
              </w:rPr>
            </w:pPr>
            <w:r>
              <w:t>Materials (rubbish) must be sorted in to different groups before it can be recycled.</w:t>
            </w:r>
          </w:p>
        </w:tc>
      </w:tr>
      <w:tr w:rsidR="0027444C" w:rsidTr="00B054C0">
        <w:tc>
          <w:tcPr>
            <w:tcW w:w="2552" w:type="dxa"/>
            <w:tcBorders>
              <w:top w:val="nil"/>
              <w:left w:val="nil"/>
              <w:bottom w:val="nil"/>
              <w:right w:val="nil"/>
            </w:tcBorders>
          </w:tcPr>
          <w:p w:rsidR="00C6007E" w:rsidRDefault="00C6007E" w:rsidP="00C6007E">
            <w:r>
              <w:t>Recycle – using things that have already been used, to make new things.</w:t>
            </w:r>
          </w:p>
          <w:p w:rsidR="00C6007E" w:rsidRDefault="00C6007E" w:rsidP="00C6007E"/>
          <w:p w:rsidR="00C6007E" w:rsidRDefault="00C6007E" w:rsidP="00C6007E">
            <w:r>
              <w:t xml:space="preserve"> Properties – this is what an object or material is like and how it can be described. E.g. – it is hard, shiny, bendy. </w:t>
            </w:r>
          </w:p>
          <w:p w:rsidR="00C6007E" w:rsidRDefault="00C6007E" w:rsidP="00C6007E"/>
          <w:p w:rsidR="0027444C" w:rsidRPr="00B054C0" w:rsidRDefault="00C6007E" w:rsidP="00C6007E">
            <w:pPr>
              <w:rPr>
                <w:rFonts w:ascii="Century Gothic" w:hAnsi="Century Gothic"/>
              </w:rPr>
            </w:pPr>
            <w:r>
              <w:t>Materials – materials are what objects are made from.</w:t>
            </w:r>
          </w:p>
        </w:tc>
        <w:tc>
          <w:tcPr>
            <w:tcW w:w="4536" w:type="dxa"/>
            <w:tcBorders>
              <w:top w:val="nil"/>
              <w:left w:val="nil"/>
              <w:bottom w:val="nil"/>
              <w:right w:val="nil"/>
            </w:tcBorders>
          </w:tcPr>
          <w:p w:rsidR="00C6007E" w:rsidRDefault="00C6007E" w:rsidP="003F5583">
            <w:pPr>
              <w:widowControl w:val="0"/>
            </w:pPr>
            <w:r>
              <w:t xml:space="preserve">Transparent – something that lets light through. </w:t>
            </w:r>
          </w:p>
          <w:p w:rsidR="00C6007E" w:rsidRDefault="00C6007E" w:rsidP="003F5583">
            <w:pPr>
              <w:widowControl w:val="0"/>
            </w:pPr>
          </w:p>
          <w:p w:rsidR="00C6007E" w:rsidRDefault="00C6007E" w:rsidP="003F5583">
            <w:pPr>
              <w:widowControl w:val="0"/>
            </w:pPr>
            <w:r>
              <w:t xml:space="preserve">Opaque – something that doesn’t let light through. </w:t>
            </w:r>
          </w:p>
          <w:p w:rsidR="00C6007E" w:rsidRDefault="00C6007E" w:rsidP="003F5583">
            <w:pPr>
              <w:widowControl w:val="0"/>
            </w:pPr>
          </w:p>
          <w:p w:rsidR="00C6007E" w:rsidRDefault="00C6007E" w:rsidP="003F5583">
            <w:pPr>
              <w:widowControl w:val="0"/>
            </w:pPr>
            <w:r>
              <w:t xml:space="preserve">Reflective – a material that provides a reflection. </w:t>
            </w:r>
          </w:p>
          <w:p w:rsidR="00C6007E" w:rsidRDefault="00C6007E" w:rsidP="003F5583">
            <w:pPr>
              <w:widowControl w:val="0"/>
            </w:pPr>
          </w:p>
          <w:p w:rsidR="00C6007E" w:rsidRDefault="00C6007E" w:rsidP="003F5583">
            <w:pPr>
              <w:widowControl w:val="0"/>
            </w:pPr>
            <w:r>
              <w:t xml:space="preserve">Non-reflective – a material that doesn’t provide a reflection. </w:t>
            </w:r>
          </w:p>
          <w:p w:rsidR="00C6007E" w:rsidRDefault="00C6007E" w:rsidP="003F5583">
            <w:pPr>
              <w:widowControl w:val="0"/>
            </w:pPr>
          </w:p>
          <w:p w:rsidR="00B054C0" w:rsidRPr="00DC1BEA" w:rsidRDefault="00C6007E" w:rsidP="003F5583">
            <w:pPr>
              <w:widowControl w:val="0"/>
              <w:rPr>
                <w:rFonts w:ascii="Century Gothic" w:hAnsi="Century Gothic"/>
              </w:rPr>
            </w:pPr>
            <w:r>
              <w:t>Flexible – a material that can bend easily without breaking Rigid – a material that cannot bend.</w:t>
            </w:r>
          </w:p>
        </w:tc>
        <w:tc>
          <w:tcPr>
            <w:tcW w:w="3768" w:type="dxa"/>
            <w:gridSpan w:val="2"/>
            <w:tcBorders>
              <w:top w:val="nil"/>
              <w:left w:val="nil"/>
              <w:bottom w:val="nil"/>
              <w:right w:val="nil"/>
            </w:tcBorders>
          </w:tcPr>
          <w:p w:rsidR="00C6007E" w:rsidRDefault="00C6007E" w:rsidP="00734035">
            <w:pPr>
              <w:widowControl w:val="0"/>
            </w:pPr>
            <w:r>
              <w:t xml:space="preserve">Suitability – a material having the properties that are right for a specific purpose. </w:t>
            </w:r>
          </w:p>
          <w:p w:rsidR="00C6007E" w:rsidRDefault="00C6007E" w:rsidP="00734035">
            <w:pPr>
              <w:widowControl w:val="0"/>
            </w:pPr>
          </w:p>
          <w:p w:rsidR="00B054C0" w:rsidRPr="0027444C" w:rsidRDefault="00C6007E" w:rsidP="00734035">
            <w:pPr>
              <w:widowControl w:val="0"/>
              <w:rPr>
                <w:rFonts w:ascii="Century Gothic" w:hAnsi="Century Gothic"/>
              </w:rPr>
            </w:pPr>
            <w:r>
              <w:t>Translucent – lets some light through but can’t be seen through clearly</w:t>
            </w:r>
          </w:p>
        </w:tc>
        <w:tc>
          <w:tcPr>
            <w:tcW w:w="5163" w:type="dxa"/>
            <w:gridSpan w:val="2"/>
            <w:vMerge/>
            <w:tcBorders>
              <w:top w:val="nil"/>
              <w:left w:val="nil"/>
              <w:bottom w:val="nil"/>
              <w:right w:val="nil"/>
            </w:tcBorders>
          </w:tcPr>
          <w:p w:rsidR="0027444C" w:rsidRPr="0027444C" w:rsidRDefault="0027444C">
            <w:pPr>
              <w:rPr>
                <w:rFonts w:ascii="Century Gothic" w:hAnsi="Century Gothic"/>
              </w:rPr>
            </w:pPr>
          </w:p>
        </w:tc>
      </w:tr>
      <w:tr w:rsidR="00A47747" w:rsidTr="00734035">
        <w:tc>
          <w:tcPr>
            <w:tcW w:w="16019" w:type="dxa"/>
            <w:gridSpan w:val="6"/>
            <w:tcBorders>
              <w:top w:val="nil"/>
              <w:left w:val="nil"/>
              <w:bottom w:val="nil"/>
              <w:right w:val="nil"/>
            </w:tcBorders>
            <w:shd w:val="clear" w:color="auto" w:fill="9CC2E5" w:themeFill="accent1" w:themeFillTint="99"/>
          </w:tcPr>
          <w:p w:rsidR="00A47747" w:rsidRPr="0027444C" w:rsidRDefault="00734035">
            <w:pPr>
              <w:rPr>
                <w:rFonts w:ascii="Century Gothic" w:hAnsi="Century Gothic"/>
                <w:b/>
              </w:rPr>
            </w:pPr>
            <w:r>
              <w:rPr>
                <w:rFonts w:ascii="Century Gothic" w:hAnsi="Century Gothic"/>
                <w:b/>
              </w:rPr>
              <w:lastRenderedPageBreak/>
              <w:t>Making Links With What Has Been Taught and What Will Be Taught</w:t>
            </w:r>
            <w:r w:rsidR="000B18AE">
              <w:rPr>
                <w:rFonts w:ascii="Century Gothic" w:hAnsi="Century Gothic"/>
                <w:b/>
              </w:rPr>
              <w:t>:</w:t>
            </w:r>
          </w:p>
        </w:tc>
      </w:tr>
      <w:tr w:rsidR="0027444C" w:rsidTr="00734035">
        <w:tc>
          <w:tcPr>
            <w:tcW w:w="7797" w:type="dxa"/>
            <w:gridSpan w:val="3"/>
            <w:tcBorders>
              <w:top w:val="nil"/>
              <w:left w:val="nil"/>
              <w:bottom w:val="nil"/>
              <w:right w:val="nil"/>
            </w:tcBorders>
            <w:shd w:val="clear" w:color="auto" w:fill="BDD6EE" w:themeFill="accent1" w:themeFillTint="66"/>
          </w:tcPr>
          <w:p w:rsidR="00F46DB2" w:rsidRDefault="00F46DB2">
            <w:pPr>
              <w:rPr>
                <w:rFonts w:ascii="Century Gothic" w:hAnsi="Century Gothic"/>
                <w:b/>
              </w:rPr>
            </w:pPr>
          </w:p>
          <w:p w:rsidR="0027444C" w:rsidRDefault="0027444C">
            <w:pPr>
              <w:rPr>
                <w:rFonts w:ascii="Century Gothic" w:hAnsi="Century Gothic"/>
                <w:b/>
              </w:rPr>
            </w:pPr>
            <w:r w:rsidRPr="0027444C">
              <w:rPr>
                <w:rFonts w:ascii="Century Gothic" w:hAnsi="Century Gothic"/>
                <w:b/>
              </w:rPr>
              <w:t xml:space="preserve">Bridging Back </w:t>
            </w:r>
          </w:p>
          <w:p w:rsidR="00F46DB2" w:rsidRPr="00B054C0" w:rsidRDefault="00B054C0" w:rsidP="00F46DB2">
            <w:pPr>
              <w:rPr>
                <w:rFonts w:ascii="Century Gothic" w:hAnsi="Century Gothic"/>
                <w:b/>
              </w:rPr>
            </w:pPr>
            <w:r w:rsidRPr="00B054C0">
              <w:rPr>
                <w:rFonts w:ascii="Century Gothic" w:hAnsi="Century Gothic" w:cs="Calibri"/>
                <w:color w:val="000000"/>
              </w:rPr>
              <w:t>Y1 - Everyday materials</w:t>
            </w:r>
          </w:p>
        </w:tc>
        <w:tc>
          <w:tcPr>
            <w:tcW w:w="8222" w:type="dxa"/>
            <w:gridSpan w:val="3"/>
            <w:tcBorders>
              <w:top w:val="nil"/>
              <w:left w:val="nil"/>
              <w:bottom w:val="nil"/>
              <w:right w:val="nil"/>
            </w:tcBorders>
            <w:shd w:val="clear" w:color="auto" w:fill="BDD6EE" w:themeFill="accent1" w:themeFillTint="66"/>
          </w:tcPr>
          <w:p w:rsidR="00F46DB2" w:rsidRDefault="00F46DB2">
            <w:pPr>
              <w:rPr>
                <w:rFonts w:ascii="Century Gothic" w:hAnsi="Century Gothic"/>
                <w:b/>
              </w:rPr>
            </w:pPr>
          </w:p>
          <w:p w:rsidR="0027444C" w:rsidRDefault="0027444C">
            <w:pPr>
              <w:rPr>
                <w:rFonts w:ascii="Century Gothic" w:hAnsi="Century Gothic"/>
                <w:b/>
              </w:rPr>
            </w:pPr>
            <w:r w:rsidRPr="0027444C">
              <w:rPr>
                <w:rFonts w:ascii="Century Gothic" w:hAnsi="Century Gothic"/>
                <w:b/>
              </w:rPr>
              <w:t xml:space="preserve">Bridging Forward </w:t>
            </w:r>
          </w:p>
          <w:p w:rsidR="00B054C0" w:rsidRPr="00B054C0" w:rsidRDefault="00B054C0" w:rsidP="00B054C0">
            <w:pPr>
              <w:pStyle w:val="NormalWeb"/>
              <w:spacing w:before="0" w:beforeAutospacing="0" w:after="0" w:afterAutospacing="0"/>
              <w:rPr>
                <w:rFonts w:ascii="Century Gothic" w:hAnsi="Century Gothic"/>
              </w:rPr>
            </w:pPr>
            <w:r w:rsidRPr="00B054C0">
              <w:rPr>
                <w:rFonts w:ascii="Century Gothic" w:hAnsi="Century Gothic" w:cs="Calibri"/>
                <w:color w:val="000000"/>
                <w:sz w:val="22"/>
                <w:szCs w:val="22"/>
              </w:rPr>
              <w:t>Y3 - Forces and magnets</w:t>
            </w:r>
          </w:p>
          <w:p w:rsidR="00B054C0" w:rsidRPr="00B054C0" w:rsidRDefault="00B054C0" w:rsidP="00B054C0">
            <w:pPr>
              <w:pStyle w:val="NormalWeb"/>
              <w:spacing w:before="0" w:beforeAutospacing="0" w:after="0" w:afterAutospacing="0"/>
              <w:rPr>
                <w:rFonts w:ascii="Century Gothic" w:hAnsi="Century Gothic"/>
              </w:rPr>
            </w:pPr>
            <w:r w:rsidRPr="00B054C0">
              <w:rPr>
                <w:rFonts w:ascii="Century Gothic" w:hAnsi="Century Gothic" w:cs="Calibri"/>
                <w:color w:val="000000"/>
                <w:sz w:val="22"/>
                <w:szCs w:val="22"/>
              </w:rPr>
              <w:t>Y4 - States of matter</w:t>
            </w:r>
          </w:p>
          <w:p w:rsidR="00B054C0" w:rsidRPr="00B054C0" w:rsidRDefault="00B054C0" w:rsidP="00B054C0">
            <w:pPr>
              <w:pStyle w:val="NormalWeb"/>
              <w:spacing w:before="0" w:beforeAutospacing="0" w:after="0" w:afterAutospacing="0"/>
              <w:rPr>
                <w:rFonts w:ascii="Century Gothic" w:hAnsi="Century Gothic"/>
              </w:rPr>
            </w:pPr>
            <w:r w:rsidRPr="00B054C0">
              <w:rPr>
                <w:rFonts w:ascii="Century Gothic" w:hAnsi="Century Gothic" w:cs="Calibri"/>
                <w:color w:val="000000"/>
                <w:sz w:val="22"/>
                <w:szCs w:val="22"/>
              </w:rPr>
              <w:t>Y5 - Properties and changes of material</w:t>
            </w:r>
          </w:p>
          <w:p w:rsidR="00F46DB2" w:rsidRPr="0027444C" w:rsidRDefault="00F46DB2" w:rsidP="00B054C0">
            <w:pPr>
              <w:pStyle w:val="NormalWeb"/>
              <w:spacing w:before="0" w:beforeAutospacing="0" w:after="0" w:afterAutospacing="0"/>
              <w:rPr>
                <w:rFonts w:ascii="Century Gothic" w:hAnsi="Century Gothic"/>
                <w:b/>
              </w:rPr>
            </w:pPr>
          </w:p>
        </w:tc>
      </w:tr>
      <w:tr w:rsidR="00A47747" w:rsidTr="00EA5B7B">
        <w:tc>
          <w:tcPr>
            <w:tcW w:w="16019" w:type="dxa"/>
            <w:gridSpan w:val="6"/>
            <w:tcBorders>
              <w:top w:val="nil"/>
              <w:left w:val="nil"/>
              <w:bottom w:val="nil"/>
              <w:right w:val="nil"/>
            </w:tcBorders>
            <w:shd w:val="clear" w:color="auto" w:fill="auto"/>
          </w:tcPr>
          <w:p w:rsidR="00A47747" w:rsidRPr="00F46DB2" w:rsidRDefault="00A47747" w:rsidP="00734035">
            <w:pPr>
              <w:rPr>
                <w:rFonts w:ascii="Century Gothic" w:hAnsi="Century Gothic"/>
                <w:b/>
                <w:sz w:val="20"/>
                <w:szCs w:val="20"/>
              </w:rPr>
            </w:pPr>
          </w:p>
        </w:tc>
      </w:tr>
      <w:tr w:rsidR="00B33280" w:rsidTr="00734035">
        <w:tc>
          <w:tcPr>
            <w:tcW w:w="16019" w:type="dxa"/>
            <w:gridSpan w:val="6"/>
            <w:tcBorders>
              <w:top w:val="nil"/>
              <w:left w:val="nil"/>
              <w:bottom w:val="nil"/>
              <w:right w:val="nil"/>
            </w:tcBorders>
            <w:shd w:val="clear" w:color="auto" w:fill="9CC2E5" w:themeFill="accent1" w:themeFillTint="99"/>
          </w:tcPr>
          <w:p w:rsidR="00146D3C" w:rsidRDefault="00146D3C">
            <w:pPr>
              <w:rPr>
                <w:rFonts w:ascii="Century Gothic" w:hAnsi="Century Gothic"/>
                <w:b/>
              </w:rPr>
            </w:pPr>
            <w:r>
              <w:rPr>
                <w:rFonts w:ascii="Century Gothic" w:hAnsi="Century Gothic"/>
                <w:b/>
              </w:rPr>
              <w:t>Misconceptions</w:t>
            </w:r>
          </w:p>
          <w:p w:rsidR="00146D3C" w:rsidRPr="00146D3C" w:rsidRDefault="00146D3C" w:rsidP="00146D3C">
            <w:pPr>
              <w:pStyle w:val="ListParagraph"/>
              <w:numPr>
                <w:ilvl w:val="0"/>
                <w:numId w:val="28"/>
              </w:numPr>
              <w:rPr>
                <w:rFonts w:ascii="Century Gothic" w:hAnsi="Century Gothic"/>
                <w:b/>
              </w:rPr>
            </w:pPr>
            <w:r>
              <w:t xml:space="preserve">Misconception: Plastic is not breakable Fact: Plastics can be broken. Different types of plastics have different properties. Some types of plastics can be broken more easily than others, e.g. the plastic used to make cling-wrap breaks more easily than the plastic used to make a plug cover. </w:t>
            </w:r>
          </w:p>
          <w:p w:rsidR="00146D3C" w:rsidRPr="00146D3C" w:rsidRDefault="00146D3C" w:rsidP="00146D3C">
            <w:pPr>
              <w:pStyle w:val="ListParagraph"/>
              <w:numPr>
                <w:ilvl w:val="0"/>
                <w:numId w:val="28"/>
              </w:numPr>
              <w:rPr>
                <w:rFonts w:ascii="Century Gothic" w:hAnsi="Century Gothic"/>
                <w:b/>
              </w:rPr>
            </w:pPr>
            <w:r>
              <w:t xml:space="preserve">Misconception: Confusion about hardness and strength Fact: The differences between the common usage and the scientific definitions of the terms ‘hardness’ and ‘strength’ should be emphasised to pupils. In science, hardness refers to the ability of a material to withstand scratching and strength refers to the ability of a material to support a heavy load without breaking or tearing. Thus, a piece of chalk which is conventionally considered to be hard is not considered hard in the scientific sense. It can easily be scratched. </w:t>
            </w:r>
          </w:p>
          <w:p w:rsidR="00146D3C" w:rsidRPr="00146D3C" w:rsidRDefault="00146D3C" w:rsidP="00146D3C">
            <w:pPr>
              <w:pStyle w:val="ListParagraph"/>
              <w:numPr>
                <w:ilvl w:val="0"/>
                <w:numId w:val="28"/>
              </w:numPr>
              <w:rPr>
                <w:rFonts w:ascii="Century Gothic" w:hAnsi="Century Gothic"/>
                <w:b/>
              </w:rPr>
            </w:pPr>
            <w:r>
              <w:t>Misconception: Heat insulators are non</w:t>
            </w:r>
            <w:r>
              <w:t>-</w:t>
            </w:r>
            <w:r>
              <w:t xml:space="preserve">conductors. Fact: Matter which are heat insulators do conduct heat, albeit poorly. Thus, it is more appropriate to call them poor conductors of heat rather than non-conductors. Vacuum, which does not have particles (atoms, molecules or ions) to pass on heat can be considered to be a non-conductor. However, in reality, it is difficult to obtain a true vacuum. </w:t>
            </w:r>
          </w:p>
          <w:p w:rsidR="00146D3C" w:rsidRPr="00146D3C" w:rsidRDefault="00146D3C" w:rsidP="00146D3C">
            <w:pPr>
              <w:pStyle w:val="ListParagraph"/>
              <w:numPr>
                <w:ilvl w:val="0"/>
                <w:numId w:val="28"/>
              </w:numPr>
              <w:rPr>
                <w:rFonts w:ascii="Century Gothic" w:hAnsi="Century Gothic"/>
                <w:b/>
              </w:rPr>
            </w:pPr>
            <w:r>
              <w:t>Misconception: Biodegradable materials are not pollutants. Fact: Some biodegradable materials can release poisons into the soil or water</w:t>
            </w:r>
          </w:p>
          <w:p w:rsidR="00146D3C" w:rsidRDefault="00146D3C">
            <w:pPr>
              <w:rPr>
                <w:rFonts w:ascii="Century Gothic" w:hAnsi="Century Gothic"/>
                <w:b/>
              </w:rPr>
            </w:pPr>
          </w:p>
          <w:p w:rsidR="00146D3C" w:rsidRDefault="00146D3C">
            <w:pPr>
              <w:rPr>
                <w:rFonts w:ascii="Century Gothic" w:hAnsi="Century Gothic"/>
                <w:b/>
              </w:rPr>
            </w:pPr>
          </w:p>
          <w:p w:rsidR="00146D3C" w:rsidRDefault="00146D3C">
            <w:pPr>
              <w:rPr>
                <w:rFonts w:ascii="Century Gothic" w:hAnsi="Century Gothic"/>
                <w:b/>
              </w:rPr>
            </w:pPr>
          </w:p>
          <w:p w:rsidR="00146D3C" w:rsidRDefault="00146D3C">
            <w:pPr>
              <w:rPr>
                <w:rFonts w:ascii="Century Gothic" w:hAnsi="Century Gothic"/>
                <w:b/>
              </w:rPr>
            </w:pPr>
          </w:p>
          <w:p w:rsidR="00146D3C" w:rsidRDefault="00146D3C">
            <w:pPr>
              <w:rPr>
                <w:rFonts w:ascii="Century Gothic" w:hAnsi="Century Gothic"/>
                <w:b/>
              </w:rPr>
            </w:pPr>
          </w:p>
          <w:p w:rsidR="00146D3C" w:rsidRDefault="00146D3C">
            <w:pPr>
              <w:rPr>
                <w:rFonts w:ascii="Century Gothic" w:hAnsi="Century Gothic"/>
                <w:b/>
              </w:rPr>
            </w:pPr>
          </w:p>
          <w:p w:rsidR="00146D3C" w:rsidRDefault="00146D3C">
            <w:pPr>
              <w:rPr>
                <w:rFonts w:ascii="Century Gothic" w:hAnsi="Century Gothic"/>
                <w:b/>
              </w:rPr>
            </w:pPr>
          </w:p>
          <w:p w:rsidR="00B33280" w:rsidRPr="0027444C" w:rsidRDefault="00B33280">
            <w:pPr>
              <w:rPr>
                <w:rFonts w:ascii="Century Gothic" w:hAnsi="Century Gothic"/>
                <w:b/>
              </w:rPr>
            </w:pPr>
            <w:r>
              <w:rPr>
                <w:rFonts w:ascii="Century Gothic" w:hAnsi="Century Gothic"/>
                <w:b/>
              </w:rPr>
              <w:t>Resource</w:t>
            </w:r>
            <w:r w:rsidR="00734035">
              <w:rPr>
                <w:rFonts w:ascii="Century Gothic" w:hAnsi="Century Gothic"/>
                <w:b/>
              </w:rPr>
              <w:t>s and</w:t>
            </w:r>
            <w:r>
              <w:rPr>
                <w:rFonts w:ascii="Century Gothic" w:hAnsi="Century Gothic"/>
                <w:b/>
              </w:rPr>
              <w:t xml:space="preserve"> Links</w:t>
            </w:r>
            <w:r w:rsidR="00734035">
              <w:rPr>
                <w:rFonts w:ascii="Century Gothic" w:hAnsi="Century Gothic"/>
                <w:b/>
              </w:rPr>
              <w:t>:</w:t>
            </w:r>
            <w:r>
              <w:rPr>
                <w:rFonts w:ascii="Century Gothic" w:hAnsi="Century Gothic"/>
                <w:b/>
              </w:rPr>
              <w:t xml:space="preserve"> </w:t>
            </w:r>
          </w:p>
        </w:tc>
      </w:tr>
      <w:tr w:rsidR="0027444C" w:rsidTr="00EA5B7B">
        <w:tc>
          <w:tcPr>
            <w:tcW w:w="10856" w:type="dxa"/>
            <w:gridSpan w:val="4"/>
            <w:tcBorders>
              <w:top w:val="nil"/>
              <w:left w:val="nil"/>
              <w:bottom w:val="nil"/>
              <w:right w:val="nil"/>
            </w:tcBorders>
          </w:tcPr>
          <w:p w:rsidR="0027444C" w:rsidRPr="0027444C" w:rsidRDefault="0027444C" w:rsidP="00F46DB2">
            <w:pPr>
              <w:rPr>
                <w:rFonts w:ascii="Century Gothic" w:hAnsi="Century Gothic"/>
              </w:rPr>
            </w:pPr>
          </w:p>
        </w:tc>
        <w:tc>
          <w:tcPr>
            <w:tcW w:w="5163" w:type="dxa"/>
            <w:gridSpan w:val="2"/>
            <w:tcBorders>
              <w:top w:val="nil"/>
              <w:left w:val="nil"/>
              <w:bottom w:val="nil"/>
              <w:right w:val="nil"/>
            </w:tcBorders>
          </w:tcPr>
          <w:p w:rsidR="0027444C" w:rsidRPr="0027444C" w:rsidRDefault="0027444C">
            <w:pPr>
              <w:rPr>
                <w:rFonts w:ascii="Century Gothic" w:hAnsi="Century Gothic"/>
              </w:rPr>
            </w:pPr>
          </w:p>
        </w:tc>
      </w:tr>
      <w:tr w:rsidR="00734035" w:rsidTr="00C9603F">
        <w:tc>
          <w:tcPr>
            <w:tcW w:w="10856" w:type="dxa"/>
            <w:gridSpan w:val="4"/>
            <w:tcBorders>
              <w:top w:val="nil"/>
              <w:left w:val="nil"/>
              <w:bottom w:val="nil"/>
              <w:right w:val="nil"/>
            </w:tcBorders>
            <w:shd w:val="clear" w:color="auto" w:fill="9CC2E5" w:themeFill="accent1" w:themeFillTint="99"/>
          </w:tcPr>
          <w:p w:rsidR="00734035" w:rsidRDefault="00734035" w:rsidP="00F46DB2">
            <w:pPr>
              <w:rPr>
                <w:rFonts w:ascii="Century Gothic" w:hAnsi="Century Gothic"/>
                <w:b/>
              </w:rPr>
            </w:pPr>
            <w:r w:rsidRPr="00C9603F">
              <w:rPr>
                <w:rFonts w:ascii="Century Gothic" w:hAnsi="Century Gothic"/>
                <w:b/>
              </w:rPr>
              <w:t>Wider Curriculum Links:</w:t>
            </w:r>
          </w:p>
          <w:p w:rsidR="009804D8" w:rsidRPr="00B054C0" w:rsidRDefault="00B054C0" w:rsidP="00B054C0">
            <w:pPr>
              <w:rPr>
                <w:rFonts w:ascii="Century Gothic" w:hAnsi="Century Gothic"/>
                <w:b/>
              </w:rPr>
            </w:pPr>
            <w:r w:rsidRPr="00B054C0">
              <w:rPr>
                <w:rFonts w:ascii="Century Gothic" w:hAnsi="Century Gothic" w:cs="Calibri"/>
                <w:color w:val="000000"/>
              </w:rPr>
              <w:t>English – What the Ladybird Heard in London</w:t>
            </w:r>
          </w:p>
        </w:tc>
        <w:tc>
          <w:tcPr>
            <w:tcW w:w="5163" w:type="dxa"/>
            <w:gridSpan w:val="2"/>
            <w:tcBorders>
              <w:top w:val="nil"/>
              <w:left w:val="nil"/>
              <w:bottom w:val="nil"/>
              <w:right w:val="nil"/>
            </w:tcBorders>
            <w:shd w:val="clear" w:color="auto" w:fill="9CC2E5" w:themeFill="accent1" w:themeFillTint="99"/>
          </w:tcPr>
          <w:p w:rsidR="00734035" w:rsidRPr="0027444C" w:rsidRDefault="00734035">
            <w:pPr>
              <w:rPr>
                <w:rFonts w:ascii="Century Gothic" w:hAnsi="Century Gothic"/>
              </w:rPr>
            </w:pPr>
          </w:p>
        </w:tc>
      </w:tr>
      <w:tr w:rsidR="00C9603F" w:rsidTr="00C9603F">
        <w:tc>
          <w:tcPr>
            <w:tcW w:w="10856" w:type="dxa"/>
            <w:gridSpan w:val="4"/>
            <w:tcBorders>
              <w:top w:val="nil"/>
              <w:left w:val="nil"/>
              <w:bottom w:val="nil"/>
              <w:right w:val="nil"/>
            </w:tcBorders>
            <w:shd w:val="clear" w:color="auto" w:fill="auto"/>
          </w:tcPr>
          <w:p w:rsidR="00C9603F" w:rsidRPr="00C9603F" w:rsidRDefault="00C9603F" w:rsidP="00F46DB2">
            <w:pPr>
              <w:rPr>
                <w:rFonts w:ascii="Century Gothic" w:hAnsi="Century Gothic"/>
                <w:b/>
              </w:rPr>
            </w:pPr>
          </w:p>
        </w:tc>
        <w:tc>
          <w:tcPr>
            <w:tcW w:w="5163" w:type="dxa"/>
            <w:gridSpan w:val="2"/>
            <w:tcBorders>
              <w:top w:val="nil"/>
              <w:left w:val="nil"/>
              <w:bottom w:val="nil"/>
              <w:right w:val="nil"/>
            </w:tcBorders>
            <w:shd w:val="clear" w:color="auto" w:fill="auto"/>
          </w:tcPr>
          <w:p w:rsidR="00C9603F" w:rsidRPr="0027444C" w:rsidRDefault="00C9603F">
            <w:pPr>
              <w:rPr>
                <w:rFonts w:ascii="Century Gothic" w:hAnsi="Century Gothic"/>
              </w:rPr>
            </w:pPr>
          </w:p>
        </w:tc>
      </w:tr>
      <w:tr w:rsidR="0027444C" w:rsidTr="00EA5B7B">
        <w:tc>
          <w:tcPr>
            <w:tcW w:w="16019" w:type="dxa"/>
            <w:gridSpan w:val="6"/>
            <w:tcBorders>
              <w:top w:val="nil"/>
              <w:left w:val="nil"/>
              <w:bottom w:val="nil"/>
              <w:right w:val="nil"/>
            </w:tcBorders>
          </w:tcPr>
          <w:p w:rsidR="0027444C" w:rsidRPr="0027444C" w:rsidRDefault="0027444C">
            <w:pPr>
              <w:rPr>
                <w:rFonts w:ascii="Century Gothic" w:hAnsi="Century Gothic"/>
              </w:rPr>
            </w:pPr>
          </w:p>
        </w:tc>
      </w:tr>
    </w:tbl>
    <w:p w:rsidR="003F5583" w:rsidRDefault="003F5583"/>
    <w:tbl>
      <w:tblPr>
        <w:tblStyle w:val="TableGrid"/>
        <w:tblW w:w="16019" w:type="dxa"/>
        <w:tblInd w:w="-284" w:type="dxa"/>
        <w:tblLayout w:type="fixed"/>
        <w:tblLook w:val="04A0" w:firstRow="1" w:lastRow="0" w:firstColumn="1" w:lastColumn="0" w:noHBand="0" w:noVBand="1"/>
      </w:tblPr>
      <w:tblGrid>
        <w:gridCol w:w="2694"/>
        <w:gridCol w:w="4394"/>
        <w:gridCol w:w="709"/>
        <w:gridCol w:w="3059"/>
        <w:gridCol w:w="98"/>
        <w:gridCol w:w="5065"/>
      </w:tblGrid>
      <w:tr w:rsidR="00C9603F" w:rsidTr="00D33040">
        <w:tc>
          <w:tcPr>
            <w:tcW w:w="16019" w:type="dxa"/>
            <w:gridSpan w:val="6"/>
            <w:tcBorders>
              <w:top w:val="nil"/>
              <w:left w:val="nil"/>
              <w:bottom w:val="nil"/>
              <w:right w:val="nil"/>
            </w:tcBorders>
            <w:shd w:val="clear" w:color="auto" w:fill="9CC2E5" w:themeFill="accent1" w:themeFillTint="99"/>
          </w:tcPr>
          <w:p w:rsidR="00C9603F" w:rsidRPr="00A47747" w:rsidRDefault="00C9603F" w:rsidP="00D33040">
            <w:pPr>
              <w:jc w:val="center"/>
              <w:rPr>
                <w:rFonts w:ascii="Century Gothic" w:hAnsi="Century Gothic"/>
                <w:b/>
                <w:sz w:val="32"/>
                <w:szCs w:val="32"/>
              </w:rPr>
            </w:pPr>
            <w:r>
              <w:rPr>
                <w:rFonts w:ascii="Century Gothic" w:hAnsi="Century Gothic"/>
                <w:b/>
                <w:sz w:val="32"/>
                <w:szCs w:val="32"/>
              </w:rPr>
              <w:t xml:space="preserve">YEAR </w:t>
            </w:r>
            <w:r w:rsidR="00B054C0">
              <w:rPr>
                <w:rFonts w:ascii="Century Gothic" w:hAnsi="Century Gothic"/>
                <w:b/>
                <w:sz w:val="32"/>
                <w:szCs w:val="32"/>
              </w:rPr>
              <w:t>2</w:t>
            </w:r>
            <w:r w:rsidR="009804D8">
              <w:rPr>
                <w:rFonts w:ascii="Century Gothic" w:hAnsi="Century Gothic"/>
                <w:b/>
                <w:sz w:val="32"/>
                <w:szCs w:val="32"/>
              </w:rPr>
              <w:t xml:space="preserve"> Autumn</w:t>
            </w:r>
            <w:r>
              <w:rPr>
                <w:rFonts w:ascii="Century Gothic" w:hAnsi="Century Gothic"/>
                <w:b/>
                <w:sz w:val="32"/>
                <w:szCs w:val="32"/>
              </w:rPr>
              <w:t xml:space="preserve"> TERM</w:t>
            </w:r>
            <w:r w:rsidR="009804D8">
              <w:rPr>
                <w:rFonts w:ascii="Century Gothic" w:hAnsi="Century Gothic"/>
                <w:b/>
                <w:sz w:val="32"/>
                <w:szCs w:val="32"/>
              </w:rPr>
              <w:t xml:space="preserve"> 2</w:t>
            </w:r>
            <w:r>
              <w:rPr>
                <w:rFonts w:ascii="Century Gothic" w:hAnsi="Century Gothic"/>
                <w:b/>
                <w:sz w:val="32"/>
                <w:szCs w:val="32"/>
              </w:rPr>
              <w:t xml:space="preserve"> : SCIENCE</w:t>
            </w:r>
          </w:p>
        </w:tc>
      </w:tr>
      <w:tr w:rsidR="00C9603F" w:rsidTr="00D33040">
        <w:tc>
          <w:tcPr>
            <w:tcW w:w="10954" w:type="dxa"/>
            <w:gridSpan w:val="5"/>
            <w:tcBorders>
              <w:top w:val="nil"/>
              <w:left w:val="nil"/>
              <w:bottom w:val="nil"/>
              <w:right w:val="nil"/>
            </w:tcBorders>
            <w:shd w:val="clear" w:color="auto" w:fill="BDD6EE" w:themeFill="accent1" w:themeFillTint="66"/>
          </w:tcPr>
          <w:p w:rsidR="00C9603F" w:rsidRPr="00A47747" w:rsidRDefault="00C9603F" w:rsidP="00D33040">
            <w:pPr>
              <w:widowControl w:val="0"/>
              <w:rPr>
                <w:rFonts w:ascii="Century Gothic" w:eastAsia="Century Gothic" w:hAnsi="Century Gothic" w:cs="Century Gothic"/>
                <w:sz w:val="24"/>
                <w:szCs w:val="24"/>
              </w:rPr>
            </w:pPr>
            <w:r w:rsidRPr="00A47747">
              <w:rPr>
                <w:rFonts w:ascii="Century Gothic" w:eastAsia="Century Gothic" w:hAnsi="Century Gothic" w:cs="Century Gothic"/>
                <w:b/>
                <w:sz w:val="24"/>
                <w:szCs w:val="24"/>
              </w:rPr>
              <w:t>Enquiry question:</w:t>
            </w:r>
            <w:r w:rsidRPr="00A47747">
              <w:rPr>
                <w:rFonts w:ascii="Century Gothic" w:eastAsia="Century Gothic" w:hAnsi="Century Gothic" w:cs="Century Gothic"/>
                <w:sz w:val="24"/>
                <w:szCs w:val="24"/>
              </w:rPr>
              <w:t xml:space="preserve"> </w:t>
            </w:r>
            <w:r w:rsidR="00B054C0">
              <w:rPr>
                <w:rFonts w:ascii="Century Gothic" w:eastAsia="Century Gothic" w:hAnsi="Century Gothic" w:cs="Century Gothic"/>
                <w:sz w:val="24"/>
                <w:szCs w:val="24"/>
              </w:rPr>
              <w:t>Could you survive in a desert?</w:t>
            </w:r>
          </w:p>
          <w:p w:rsidR="00C9603F" w:rsidRPr="0027444C" w:rsidRDefault="00C9603F" w:rsidP="00D33040">
            <w:pPr>
              <w:rPr>
                <w:rFonts w:ascii="Century Gothic" w:hAnsi="Century Gothic"/>
                <w:b/>
              </w:rPr>
            </w:pPr>
          </w:p>
        </w:tc>
        <w:tc>
          <w:tcPr>
            <w:tcW w:w="5065" w:type="dxa"/>
            <w:tcBorders>
              <w:top w:val="nil"/>
              <w:left w:val="nil"/>
              <w:bottom w:val="nil"/>
              <w:right w:val="nil"/>
            </w:tcBorders>
            <w:shd w:val="clear" w:color="auto" w:fill="9CC2E5" w:themeFill="accent1" w:themeFillTint="99"/>
          </w:tcPr>
          <w:p w:rsidR="00C9603F" w:rsidRPr="0027444C" w:rsidRDefault="00C9603F" w:rsidP="00D33040">
            <w:pPr>
              <w:rPr>
                <w:rFonts w:ascii="Century Gothic" w:hAnsi="Century Gothic"/>
                <w:b/>
              </w:rPr>
            </w:pPr>
            <w:r>
              <w:rPr>
                <w:rFonts w:ascii="Century Gothic" w:hAnsi="Century Gothic"/>
                <w:b/>
              </w:rPr>
              <w:t xml:space="preserve">Golden Thread/s: </w:t>
            </w:r>
          </w:p>
        </w:tc>
      </w:tr>
      <w:tr w:rsidR="00C9603F" w:rsidTr="00D33040">
        <w:tc>
          <w:tcPr>
            <w:tcW w:w="16019" w:type="dxa"/>
            <w:gridSpan w:val="6"/>
            <w:tcBorders>
              <w:top w:val="nil"/>
              <w:left w:val="nil"/>
              <w:bottom w:val="nil"/>
              <w:right w:val="nil"/>
            </w:tcBorders>
          </w:tcPr>
          <w:p w:rsidR="00254BC0" w:rsidRDefault="00254BC0" w:rsidP="00254BC0">
            <w:pPr>
              <w:rPr>
                <w:rFonts w:ascii="Century Gothic" w:hAnsi="Century Gothic"/>
              </w:rPr>
            </w:pPr>
            <w:r>
              <w:rPr>
                <w:rFonts w:ascii="CenturyGothic-Bold" w:hAnsi="CenturyGothic-Bold" w:cs="CenturyGothic-Bold"/>
                <w:b/>
                <w:bCs/>
              </w:rPr>
              <w:t>Statutory National Curriculum Objectives:</w:t>
            </w:r>
            <w:r w:rsidRPr="009804D8">
              <w:rPr>
                <w:rFonts w:ascii="Century Gothic" w:hAnsi="Century Gothic"/>
              </w:rPr>
              <w:t xml:space="preserve"> </w:t>
            </w:r>
            <w:r>
              <w:rPr>
                <w:rFonts w:ascii="Century Gothic" w:hAnsi="Century Gothic"/>
              </w:rPr>
              <w:t>(Programmes of study).</w:t>
            </w:r>
          </w:p>
          <w:p w:rsidR="00254BC0" w:rsidRDefault="00727317" w:rsidP="00254BC0">
            <w:pPr>
              <w:pStyle w:val="NormalWeb"/>
              <w:spacing w:before="0" w:beforeAutospacing="0" w:after="0" w:afterAutospacing="0"/>
              <w:rPr>
                <w:rFonts w:ascii="Century Gothic" w:hAnsi="Century Gothic" w:cs="Calibri"/>
                <w:color w:val="000000"/>
                <w:sz w:val="22"/>
                <w:szCs w:val="22"/>
              </w:rPr>
            </w:pPr>
            <w:r>
              <w:rPr>
                <w:rFonts w:ascii="Century Gothic" w:hAnsi="Century Gothic" w:cs="Calibri"/>
                <w:color w:val="000000"/>
                <w:sz w:val="22"/>
                <w:szCs w:val="22"/>
              </w:rPr>
              <w:t xml:space="preserve">             </w:t>
            </w:r>
            <w:r w:rsidR="00254BC0">
              <w:rPr>
                <w:rFonts w:ascii="Century Gothic" w:hAnsi="Century Gothic" w:cs="Calibri"/>
                <w:color w:val="000000"/>
                <w:sz w:val="22"/>
                <w:szCs w:val="22"/>
              </w:rPr>
              <w:t>Biology – Animals including humans.</w:t>
            </w:r>
          </w:p>
          <w:p w:rsidR="00254BC0" w:rsidRPr="00B2325F" w:rsidRDefault="00254BC0" w:rsidP="00254BC0">
            <w:pPr>
              <w:pStyle w:val="NormalWeb"/>
              <w:numPr>
                <w:ilvl w:val="0"/>
                <w:numId w:val="16"/>
              </w:numPr>
              <w:spacing w:before="0" w:beforeAutospacing="0" w:after="0" w:afterAutospacing="0"/>
              <w:rPr>
                <w:rFonts w:ascii="Century Gothic" w:hAnsi="Century Gothic" w:cs="Calibri"/>
                <w:color w:val="000000"/>
                <w:sz w:val="22"/>
                <w:szCs w:val="22"/>
              </w:rPr>
            </w:pPr>
            <w:r w:rsidRPr="00B2325F">
              <w:rPr>
                <w:rFonts w:ascii="Century Gothic" w:hAnsi="Century Gothic" w:cs="Calibri"/>
                <w:color w:val="000000"/>
                <w:sz w:val="22"/>
                <w:szCs w:val="22"/>
              </w:rPr>
              <w:t>Notice that animals, including humans, have offspring which grow into adults </w:t>
            </w:r>
          </w:p>
          <w:p w:rsidR="00254BC0" w:rsidRPr="00B2325F" w:rsidRDefault="00254BC0" w:rsidP="00254BC0">
            <w:pPr>
              <w:pStyle w:val="NormalWeb"/>
              <w:numPr>
                <w:ilvl w:val="0"/>
                <w:numId w:val="15"/>
              </w:numPr>
              <w:spacing w:before="0" w:beforeAutospacing="0" w:after="0" w:afterAutospacing="0"/>
              <w:rPr>
                <w:rFonts w:ascii="Century Gothic" w:hAnsi="Century Gothic"/>
              </w:rPr>
            </w:pPr>
            <w:r w:rsidRPr="00B2325F">
              <w:rPr>
                <w:rFonts w:ascii="Century Gothic" w:hAnsi="Century Gothic" w:cs="Calibri"/>
                <w:color w:val="000000"/>
                <w:sz w:val="22"/>
                <w:szCs w:val="22"/>
              </w:rPr>
              <w:t xml:space="preserve"> Find out about and describe the basic needs of animals, including humans, for survival (water, food and air)  </w:t>
            </w:r>
          </w:p>
          <w:p w:rsidR="00254BC0" w:rsidRPr="00B2325F" w:rsidRDefault="00254BC0" w:rsidP="00254BC0">
            <w:pPr>
              <w:pStyle w:val="NormalWeb"/>
              <w:numPr>
                <w:ilvl w:val="0"/>
                <w:numId w:val="15"/>
              </w:numPr>
              <w:spacing w:before="0" w:beforeAutospacing="0" w:after="0" w:afterAutospacing="0"/>
              <w:rPr>
                <w:rFonts w:ascii="Century Gothic" w:hAnsi="Century Gothic"/>
              </w:rPr>
            </w:pPr>
            <w:r w:rsidRPr="00B2325F">
              <w:rPr>
                <w:rFonts w:ascii="Century Gothic" w:hAnsi="Century Gothic" w:cs="Calibri"/>
                <w:color w:val="000000"/>
                <w:sz w:val="22"/>
                <w:szCs w:val="22"/>
              </w:rPr>
              <w:t xml:space="preserve"> Describe the importance for humans of exercise, eating the right amounts of different types of food, and hygiene</w:t>
            </w:r>
          </w:p>
          <w:p w:rsidR="00254BC0" w:rsidRDefault="00254BC0" w:rsidP="00254BC0">
            <w:pPr>
              <w:rPr>
                <w:rFonts w:ascii="Century Gothic" w:hAnsi="Century Gothic"/>
              </w:rPr>
            </w:pPr>
          </w:p>
          <w:p w:rsidR="00C9603F" w:rsidRPr="0027444C" w:rsidRDefault="00C9603F" w:rsidP="00D33040">
            <w:pPr>
              <w:rPr>
                <w:rFonts w:ascii="Century Gothic" w:hAnsi="Century Gothic"/>
                <w:b/>
              </w:rPr>
            </w:pPr>
            <w:r>
              <w:rPr>
                <w:rFonts w:ascii="Century Gothic" w:eastAsia="Century Gothic" w:hAnsi="Century Gothic" w:cs="Century Gothic"/>
                <w:b/>
                <w:sz w:val="24"/>
                <w:szCs w:val="24"/>
              </w:rPr>
              <w:t>Article :</w:t>
            </w:r>
          </w:p>
        </w:tc>
      </w:tr>
      <w:tr w:rsidR="00C9603F" w:rsidTr="00D33040">
        <w:tc>
          <w:tcPr>
            <w:tcW w:w="16019" w:type="dxa"/>
            <w:gridSpan w:val="6"/>
            <w:tcBorders>
              <w:top w:val="nil"/>
              <w:left w:val="nil"/>
              <w:bottom w:val="nil"/>
              <w:right w:val="nil"/>
            </w:tcBorders>
            <w:shd w:val="clear" w:color="auto" w:fill="BDD6EE" w:themeFill="accent1" w:themeFillTint="66"/>
            <w:vAlign w:val="center"/>
          </w:tcPr>
          <w:p w:rsidR="00B054C0" w:rsidRDefault="00C9603F" w:rsidP="00B054C0">
            <w:pPr>
              <w:rPr>
                <w:rFonts w:ascii="Century Gothic" w:hAnsi="Century Gothic"/>
                <w:b/>
                <w:sz w:val="24"/>
                <w:szCs w:val="24"/>
              </w:rPr>
            </w:pPr>
            <w:r>
              <w:rPr>
                <w:rFonts w:ascii="Century Gothic" w:hAnsi="Century Gothic"/>
                <w:b/>
                <w:sz w:val="24"/>
                <w:szCs w:val="24"/>
              </w:rPr>
              <w:t>Disciplinary Knowledge to be taught:</w:t>
            </w:r>
          </w:p>
          <w:p w:rsidR="00B054C0" w:rsidRPr="00B054C0" w:rsidRDefault="00B054C0" w:rsidP="00B054C0">
            <w:pPr>
              <w:pStyle w:val="ListParagraph"/>
              <w:numPr>
                <w:ilvl w:val="0"/>
                <w:numId w:val="13"/>
              </w:numPr>
              <w:rPr>
                <w:rFonts w:ascii="Century Gothic" w:hAnsi="Century Gothic"/>
                <w:b/>
                <w:sz w:val="24"/>
                <w:szCs w:val="24"/>
              </w:rPr>
            </w:pPr>
            <w:r w:rsidRPr="00B054C0">
              <w:rPr>
                <w:rFonts w:ascii="Century Gothic" w:hAnsi="Century Gothic" w:cs="Calibri"/>
                <w:color w:val="000000"/>
              </w:rPr>
              <w:t>Ask scientific questions</w:t>
            </w:r>
          </w:p>
          <w:p w:rsidR="00B054C0" w:rsidRPr="00B054C0" w:rsidRDefault="00B054C0" w:rsidP="00B054C0">
            <w:pPr>
              <w:pStyle w:val="ListParagraph"/>
              <w:numPr>
                <w:ilvl w:val="0"/>
                <w:numId w:val="13"/>
              </w:numPr>
              <w:rPr>
                <w:rFonts w:ascii="Century Gothic" w:hAnsi="Century Gothic"/>
                <w:b/>
                <w:sz w:val="24"/>
                <w:szCs w:val="24"/>
              </w:rPr>
            </w:pPr>
            <w:r w:rsidRPr="00B054C0">
              <w:rPr>
                <w:rFonts w:ascii="Century Gothic" w:hAnsi="Century Gothic" w:cs="Calibri"/>
                <w:color w:val="000000"/>
              </w:rPr>
              <w:t>Observe closely</w:t>
            </w:r>
          </w:p>
          <w:p w:rsidR="00B054C0" w:rsidRPr="00B054C0" w:rsidRDefault="00B054C0" w:rsidP="00B054C0">
            <w:pPr>
              <w:pStyle w:val="ListParagraph"/>
              <w:numPr>
                <w:ilvl w:val="0"/>
                <w:numId w:val="13"/>
              </w:numPr>
              <w:rPr>
                <w:rFonts w:ascii="Century Gothic" w:hAnsi="Century Gothic"/>
                <w:b/>
                <w:sz w:val="24"/>
                <w:szCs w:val="24"/>
              </w:rPr>
            </w:pPr>
            <w:r w:rsidRPr="00B054C0">
              <w:rPr>
                <w:rFonts w:ascii="Century Gothic" w:hAnsi="Century Gothic" w:cs="Calibri"/>
                <w:color w:val="000000"/>
              </w:rPr>
              <w:t>Perform simple tests</w:t>
            </w:r>
          </w:p>
          <w:p w:rsidR="00B054C0" w:rsidRPr="00B054C0" w:rsidRDefault="00B054C0" w:rsidP="00B054C0">
            <w:pPr>
              <w:pStyle w:val="ListParagraph"/>
              <w:numPr>
                <w:ilvl w:val="0"/>
                <w:numId w:val="13"/>
              </w:numPr>
              <w:rPr>
                <w:rFonts w:ascii="Century Gothic" w:hAnsi="Century Gothic"/>
                <w:b/>
                <w:sz w:val="24"/>
                <w:szCs w:val="24"/>
              </w:rPr>
            </w:pPr>
            <w:r w:rsidRPr="00B054C0">
              <w:rPr>
                <w:rFonts w:ascii="Century Gothic" w:hAnsi="Century Gothic" w:cs="Calibri"/>
                <w:color w:val="000000"/>
              </w:rPr>
              <w:t>Plan an enquiry</w:t>
            </w:r>
          </w:p>
          <w:p w:rsidR="00B054C0" w:rsidRPr="00B054C0" w:rsidRDefault="00B054C0" w:rsidP="00B054C0">
            <w:pPr>
              <w:pStyle w:val="ListParagraph"/>
              <w:numPr>
                <w:ilvl w:val="0"/>
                <w:numId w:val="13"/>
              </w:numPr>
              <w:rPr>
                <w:rFonts w:ascii="Century Gothic" w:hAnsi="Century Gothic"/>
                <w:b/>
                <w:sz w:val="24"/>
                <w:szCs w:val="24"/>
              </w:rPr>
            </w:pPr>
            <w:r w:rsidRPr="00B054C0">
              <w:rPr>
                <w:rFonts w:ascii="Century Gothic" w:hAnsi="Century Gothic" w:cs="Calibri"/>
                <w:color w:val="000000"/>
              </w:rPr>
              <w:t>Taking measurements</w:t>
            </w:r>
          </w:p>
          <w:p w:rsidR="00B054C0" w:rsidRPr="00B054C0" w:rsidRDefault="00B054C0" w:rsidP="00B054C0">
            <w:pPr>
              <w:pStyle w:val="ListParagraph"/>
              <w:numPr>
                <w:ilvl w:val="0"/>
                <w:numId w:val="13"/>
              </w:numPr>
              <w:rPr>
                <w:rFonts w:ascii="Century Gothic" w:hAnsi="Century Gothic"/>
                <w:b/>
                <w:sz w:val="24"/>
                <w:szCs w:val="24"/>
              </w:rPr>
            </w:pPr>
            <w:r w:rsidRPr="00B054C0">
              <w:rPr>
                <w:rFonts w:ascii="Century Gothic" w:hAnsi="Century Gothic" w:cs="Calibri"/>
                <w:color w:val="000000"/>
              </w:rPr>
              <w:t>Gather and record results</w:t>
            </w:r>
          </w:p>
          <w:p w:rsidR="00B054C0" w:rsidRPr="00B054C0" w:rsidRDefault="00B054C0" w:rsidP="00B054C0">
            <w:pPr>
              <w:pStyle w:val="ListParagraph"/>
              <w:numPr>
                <w:ilvl w:val="0"/>
                <w:numId w:val="13"/>
              </w:numPr>
              <w:rPr>
                <w:rFonts w:ascii="Century Gothic" w:hAnsi="Century Gothic"/>
                <w:b/>
                <w:sz w:val="24"/>
                <w:szCs w:val="24"/>
              </w:rPr>
            </w:pPr>
            <w:r w:rsidRPr="00B054C0">
              <w:rPr>
                <w:rFonts w:ascii="Century Gothic" w:hAnsi="Century Gothic" w:cs="Calibri"/>
                <w:color w:val="000000"/>
              </w:rPr>
              <w:t>Interpret result</w:t>
            </w:r>
          </w:p>
          <w:p w:rsidR="00C9603F" w:rsidRPr="00F46DB2" w:rsidRDefault="00C9603F" w:rsidP="00D33040">
            <w:pPr>
              <w:rPr>
                <w:rFonts w:ascii="Century Gothic" w:hAnsi="Century Gothic"/>
                <w:b/>
                <w:sz w:val="24"/>
                <w:szCs w:val="24"/>
              </w:rPr>
            </w:pPr>
          </w:p>
        </w:tc>
      </w:tr>
      <w:tr w:rsidR="00C9603F" w:rsidTr="00D33040">
        <w:tc>
          <w:tcPr>
            <w:tcW w:w="10856" w:type="dxa"/>
            <w:gridSpan w:val="4"/>
            <w:tcBorders>
              <w:top w:val="nil"/>
              <w:left w:val="nil"/>
              <w:bottom w:val="nil"/>
              <w:right w:val="nil"/>
            </w:tcBorders>
            <w:shd w:val="clear" w:color="auto" w:fill="9CC2E5" w:themeFill="accent1" w:themeFillTint="99"/>
            <w:vAlign w:val="center"/>
          </w:tcPr>
          <w:p w:rsidR="00C9603F" w:rsidRPr="00F46DB2" w:rsidRDefault="00C9603F" w:rsidP="00D33040">
            <w:pPr>
              <w:jc w:val="center"/>
              <w:rPr>
                <w:rFonts w:ascii="Century Gothic" w:hAnsi="Century Gothic"/>
                <w:b/>
                <w:sz w:val="24"/>
                <w:szCs w:val="24"/>
              </w:rPr>
            </w:pPr>
            <w:r w:rsidRPr="00F46DB2">
              <w:rPr>
                <w:rFonts w:ascii="Century Gothic" w:hAnsi="Century Gothic"/>
                <w:b/>
                <w:sz w:val="24"/>
                <w:szCs w:val="24"/>
              </w:rPr>
              <w:t>Vocabulary</w:t>
            </w:r>
          </w:p>
        </w:tc>
        <w:tc>
          <w:tcPr>
            <w:tcW w:w="5163" w:type="dxa"/>
            <w:gridSpan w:val="2"/>
            <w:tcBorders>
              <w:top w:val="nil"/>
              <w:left w:val="nil"/>
              <w:bottom w:val="nil"/>
              <w:right w:val="nil"/>
            </w:tcBorders>
            <w:shd w:val="clear" w:color="auto" w:fill="9CC2E5" w:themeFill="accent1" w:themeFillTint="99"/>
          </w:tcPr>
          <w:p w:rsidR="00C9603F" w:rsidRPr="00F46DB2" w:rsidRDefault="00C9603F" w:rsidP="00D33040">
            <w:pPr>
              <w:rPr>
                <w:rFonts w:ascii="Century Gothic" w:hAnsi="Century Gothic"/>
                <w:b/>
                <w:sz w:val="24"/>
                <w:szCs w:val="24"/>
              </w:rPr>
            </w:pPr>
            <w:r w:rsidRPr="00F46DB2">
              <w:rPr>
                <w:rFonts w:ascii="Century Gothic" w:hAnsi="Century Gothic"/>
                <w:b/>
                <w:sz w:val="24"/>
                <w:szCs w:val="24"/>
              </w:rPr>
              <w:t xml:space="preserve">Things we will learn: </w:t>
            </w:r>
          </w:p>
        </w:tc>
      </w:tr>
      <w:tr w:rsidR="00C9603F" w:rsidTr="00D33040">
        <w:tc>
          <w:tcPr>
            <w:tcW w:w="2694" w:type="dxa"/>
            <w:tcBorders>
              <w:top w:val="nil"/>
              <w:left w:val="nil"/>
              <w:bottom w:val="nil"/>
              <w:right w:val="nil"/>
            </w:tcBorders>
            <w:shd w:val="clear" w:color="auto" w:fill="BDD6EE" w:themeFill="accent1" w:themeFillTint="66"/>
          </w:tcPr>
          <w:p w:rsidR="00C9603F" w:rsidRPr="00F46DB2" w:rsidRDefault="00C9603F" w:rsidP="00D33040">
            <w:pPr>
              <w:rPr>
                <w:rFonts w:ascii="Century Gothic" w:hAnsi="Century Gothic"/>
                <w:b/>
                <w:sz w:val="24"/>
                <w:szCs w:val="24"/>
              </w:rPr>
            </w:pPr>
            <w:r w:rsidRPr="00F46DB2">
              <w:rPr>
                <w:rFonts w:ascii="Century Gothic" w:hAnsi="Century Gothic"/>
                <w:b/>
                <w:sz w:val="24"/>
                <w:szCs w:val="24"/>
              </w:rPr>
              <w:t>Base</w:t>
            </w:r>
          </w:p>
        </w:tc>
        <w:tc>
          <w:tcPr>
            <w:tcW w:w="4394" w:type="dxa"/>
            <w:tcBorders>
              <w:top w:val="nil"/>
              <w:left w:val="nil"/>
              <w:bottom w:val="nil"/>
              <w:right w:val="nil"/>
            </w:tcBorders>
            <w:shd w:val="clear" w:color="auto" w:fill="BDD6EE" w:themeFill="accent1" w:themeFillTint="66"/>
          </w:tcPr>
          <w:p w:rsidR="00C9603F" w:rsidRPr="00F46DB2" w:rsidRDefault="00C9603F" w:rsidP="00D33040">
            <w:pPr>
              <w:rPr>
                <w:rFonts w:ascii="Century Gothic" w:hAnsi="Century Gothic"/>
                <w:b/>
                <w:sz w:val="24"/>
                <w:szCs w:val="24"/>
              </w:rPr>
            </w:pPr>
            <w:r w:rsidRPr="00F46DB2">
              <w:rPr>
                <w:rFonts w:ascii="Century Gothic" w:hAnsi="Century Gothic"/>
                <w:b/>
                <w:sz w:val="24"/>
                <w:szCs w:val="24"/>
              </w:rPr>
              <w:t xml:space="preserve">Building Blocks </w:t>
            </w:r>
          </w:p>
        </w:tc>
        <w:tc>
          <w:tcPr>
            <w:tcW w:w="3768" w:type="dxa"/>
            <w:gridSpan w:val="2"/>
            <w:tcBorders>
              <w:top w:val="nil"/>
              <w:left w:val="nil"/>
              <w:bottom w:val="nil"/>
              <w:right w:val="nil"/>
            </w:tcBorders>
            <w:shd w:val="clear" w:color="auto" w:fill="BDD6EE" w:themeFill="accent1" w:themeFillTint="66"/>
          </w:tcPr>
          <w:p w:rsidR="00C9603F" w:rsidRPr="00F46DB2" w:rsidRDefault="00C9603F" w:rsidP="00D33040">
            <w:pPr>
              <w:rPr>
                <w:rFonts w:ascii="Century Gothic" w:hAnsi="Century Gothic"/>
                <w:b/>
                <w:sz w:val="24"/>
                <w:szCs w:val="24"/>
              </w:rPr>
            </w:pPr>
            <w:r w:rsidRPr="00F46DB2">
              <w:rPr>
                <w:rFonts w:ascii="Century Gothic" w:hAnsi="Century Gothic"/>
                <w:b/>
                <w:sz w:val="24"/>
                <w:szCs w:val="24"/>
              </w:rPr>
              <w:t xml:space="preserve">Pinnacle </w:t>
            </w:r>
          </w:p>
        </w:tc>
        <w:tc>
          <w:tcPr>
            <w:tcW w:w="5163" w:type="dxa"/>
            <w:gridSpan w:val="2"/>
            <w:vMerge w:val="restart"/>
            <w:tcBorders>
              <w:top w:val="nil"/>
              <w:left w:val="nil"/>
              <w:bottom w:val="nil"/>
              <w:right w:val="nil"/>
            </w:tcBorders>
          </w:tcPr>
          <w:p w:rsidR="00727317" w:rsidRPr="00727317" w:rsidRDefault="00727317" w:rsidP="00727317">
            <w:pPr>
              <w:pStyle w:val="NormalWeb"/>
              <w:numPr>
                <w:ilvl w:val="0"/>
                <w:numId w:val="21"/>
              </w:numPr>
              <w:spacing w:before="0" w:beforeAutospacing="0" w:after="0" w:afterAutospacing="0"/>
              <w:rPr>
                <w:rFonts w:ascii="Century Gothic" w:eastAsia="Century Gothic" w:hAnsi="Century Gothic" w:cs="Century Gothic"/>
              </w:rPr>
            </w:pPr>
            <w:r>
              <w:t>Animals, including humans, have offspring which grow into adults.</w:t>
            </w:r>
          </w:p>
          <w:p w:rsidR="00727317" w:rsidRPr="00727317" w:rsidRDefault="00727317" w:rsidP="00727317">
            <w:pPr>
              <w:pStyle w:val="NormalWeb"/>
              <w:numPr>
                <w:ilvl w:val="0"/>
                <w:numId w:val="21"/>
              </w:numPr>
              <w:spacing w:before="0" w:beforeAutospacing="0" w:after="0" w:afterAutospacing="0"/>
              <w:rPr>
                <w:rFonts w:ascii="Century Gothic" w:eastAsia="Century Gothic" w:hAnsi="Century Gothic" w:cs="Century Gothic"/>
              </w:rPr>
            </w:pPr>
            <w:r>
              <w:t xml:space="preserve"> In some humans and some animals, their offspring will be young, such as babies or kittens that then grow into adults.</w:t>
            </w:r>
          </w:p>
          <w:p w:rsidR="00727317" w:rsidRPr="00727317" w:rsidRDefault="00727317" w:rsidP="00727317">
            <w:pPr>
              <w:pStyle w:val="NormalWeb"/>
              <w:numPr>
                <w:ilvl w:val="0"/>
                <w:numId w:val="21"/>
              </w:numPr>
              <w:spacing w:before="0" w:beforeAutospacing="0" w:after="0" w:afterAutospacing="0"/>
              <w:rPr>
                <w:rFonts w:ascii="Century Gothic" w:eastAsia="Century Gothic" w:hAnsi="Century Gothic" w:cs="Century Gothic"/>
              </w:rPr>
            </w:pPr>
            <w:r>
              <w:t>Animals including humans have basic needs of feeding, drinking and breathing.</w:t>
            </w:r>
          </w:p>
          <w:p w:rsidR="00727317" w:rsidRPr="00727317" w:rsidRDefault="00727317" w:rsidP="00727317">
            <w:pPr>
              <w:pStyle w:val="NormalWeb"/>
              <w:numPr>
                <w:ilvl w:val="0"/>
                <w:numId w:val="21"/>
              </w:numPr>
              <w:spacing w:before="0" w:beforeAutospacing="0" w:after="0" w:afterAutospacing="0"/>
              <w:rPr>
                <w:rFonts w:ascii="Century Gothic" w:eastAsia="Century Gothic" w:hAnsi="Century Gothic" w:cs="Century Gothic"/>
              </w:rPr>
            </w:pPr>
            <w:r>
              <w:t xml:space="preserve"> Basic needs must be met in order to survive. </w:t>
            </w:r>
          </w:p>
          <w:p w:rsidR="00727317" w:rsidRPr="00727317" w:rsidRDefault="00727317" w:rsidP="00727317">
            <w:pPr>
              <w:pStyle w:val="NormalWeb"/>
              <w:numPr>
                <w:ilvl w:val="0"/>
                <w:numId w:val="21"/>
              </w:numPr>
              <w:spacing w:before="0" w:beforeAutospacing="0" w:after="0" w:afterAutospacing="0"/>
              <w:rPr>
                <w:rFonts w:ascii="Century Gothic" w:eastAsia="Century Gothic" w:hAnsi="Century Gothic" w:cs="Century Gothic"/>
              </w:rPr>
            </w:pPr>
            <w:r>
              <w:lastRenderedPageBreak/>
              <w:t>To grow into healthy adults, humans and animals need the right amounts and types of food and exercise.</w:t>
            </w:r>
          </w:p>
          <w:p w:rsidR="00727317" w:rsidRPr="00727317" w:rsidRDefault="00727317" w:rsidP="00727317">
            <w:pPr>
              <w:pStyle w:val="NormalWeb"/>
              <w:numPr>
                <w:ilvl w:val="0"/>
                <w:numId w:val="21"/>
              </w:numPr>
              <w:spacing w:before="0" w:beforeAutospacing="0" w:after="0" w:afterAutospacing="0"/>
              <w:rPr>
                <w:rFonts w:ascii="Century Gothic" w:eastAsia="Century Gothic" w:hAnsi="Century Gothic" w:cs="Century Gothic"/>
              </w:rPr>
            </w:pPr>
            <w:r>
              <w:t xml:space="preserve"> It is important that adults show good hygiene in order to stay healthy – this includes, washing ourselves and keeping clean. </w:t>
            </w:r>
          </w:p>
          <w:p w:rsidR="00C9603F" w:rsidRPr="00F46DB2" w:rsidRDefault="00727317" w:rsidP="00727317">
            <w:pPr>
              <w:pStyle w:val="NormalWeb"/>
              <w:numPr>
                <w:ilvl w:val="0"/>
                <w:numId w:val="21"/>
              </w:numPr>
              <w:spacing w:before="0" w:beforeAutospacing="0" w:after="0" w:afterAutospacing="0"/>
              <w:rPr>
                <w:rFonts w:ascii="Century Gothic" w:eastAsia="Century Gothic" w:hAnsi="Century Gothic" w:cs="Century Gothic"/>
              </w:rPr>
            </w:pPr>
            <w:r>
              <w:t>Good hygiene helps adults to stay healthy and prevents us becoming ill.</w:t>
            </w:r>
          </w:p>
        </w:tc>
      </w:tr>
      <w:tr w:rsidR="00C9603F" w:rsidTr="00D33040">
        <w:tc>
          <w:tcPr>
            <w:tcW w:w="2694" w:type="dxa"/>
            <w:tcBorders>
              <w:top w:val="nil"/>
              <w:left w:val="nil"/>
              <w:bottom w:val="nil"/>
              <w:right w:val="nil"/>
            </w:tcBorders>
          </w:tcPr>
          <w:p w:rsidR="00C6007E" w:rsidRDefault="00C6007E" w:rsidP="00FC4736">
            <w:r>
              <w:t xml:space="preserve">Healthy – to be in good health and not poorly or unwell. </w:t>
            </w:r>
          </w:p>
          <w:p w:rsidR="00C6007E" w:rsidRDefault="00C6007E" w:rsidP="00FC4736"/>
          <w:p w:rsidR="00C6007E" w:rsidRDefault="00C6007E" w:rsidP="00FC4736">
            <w:r>
              <w:t xml:space="preserve">Adult – a fully grown animal or plant. </w:t>
            </w:r>
          </w:p>
          <w:p w:rsidR="00C6007E" w:rsidRDefault="00C6007E" w:rsidP="00FC4736"/>
          <w:p w:rsidR="00C6007E" w:rsidRDefault="00C6007E" w:rsidP="00FC4736">
            <w:r>
              <w:t xml:space="preserve">Parents – adults that look after the young. </w:t>
            </w:r>
          </w:p>
          <w:p w:rsidR="00C6007E" w:rsidRDefault="00C6007E" w:rsidP="00FC4736"/>
          <w:p w:rsidR="00C9603F" w:rsidRPr="00FC4736" w:rsidRDefault="00C6007E" w:rsidP="00FC4736">
            <w:pPr>
              <w:rPr>
                <w:rFonts w:ascii="Century Gothic" w:hAnsi="Century Gothic"/>
              </w:rPr>
            </w:pPr>
            <w:r>
              <w:t>Young – offspring that is not yet an adult.</w:t>
            </w:r>
          </w:p>
        </w:tc>
        <w:tc>
          <w:tcPr>
            <w:tcW w:w="4394" w:type="dxa"/>
            <w:tcBorders>
              <w:top w:val="nil"/>
              <w:left w:val="nil"/>
              <w:bottom w:val="nil"/>
              <w:right w:val="nil"/>
            </w:tcBorders>
          </w:tcPr>
          <w:p w:rsidR="00C6007E" w:rsidRDefault="00C6007E" w:rsidP="00D33040">
            <w:pPr>
              <w:widowControl w:val="0"/>
            </w:pPr>
            <w:r>
              <w:lastRenderedPageBreak/>
              <w:t xml:space="preserve">Basic needs – these are the simple things that animals and humans need to survive, e.g. – water, food, air. </w:t>
            </w:r>
          </w:p>
          <w:p w:rsidR="00C6007E" w:rsidRDefault="00C6007E" w:rsidP="00D33040">
            <w:pPr>
              <w:widowControl w:val="0"/>
            </w:pPr>
          </w:p>
          <w:p w:rsidR="00C6007E" w:rsidRDefault="00C6007E" w:rsidP="00D33040">
            <w:pPr>
              <w:widowControl w:val="0"/>
            </w:pPr>
            <w:r>
              <w:t>Reproduce – when living things make a new living thing of the same kind.</w:t>
            </w:r>
          </w:p>
          <w:p w:rsidR="00C6007E" w:rsidRDefault="00C6007E" w:rsidP="00D33040">
            <w:pPr>
              <w:widowControl w:val="0"/>
            </w:pPr>
          </w:p>
          <w:p w:rsidR="00B2325F" w:rsidRPr="00FC4736" w:rsidRDefault="00C6007E" w:rsidP="00D33040">
            <w:pPr>
              <w:widowControl w:val="0"/>
              <w:rPr>
                <w:rFonts w:ascii="Century Gothic" w:hAnsi="Century Gothic"/>
              </w:rPr>
            </w:pPr>
            <w:r>
              <w:t xml:space="preserve"> Hygiene – things we can do to help keep us healthy, e.g. – keeping our homes clean, </w:t>
            </w:r>
            <w:r>
              <w:lastRenderedPageBreak/>
              <w:t xml:space="preserve">washing our hands </w:t>
            </w:r>
            <w:proofErr w:type="spellStart"/>
            <w:r>
              <w:t>etc</w:t>
            </w:r>
            <w:proofErr w:type="spellEnd"/>
          </w:p>
        </w:tc>
        <w:tc>
          <w:tcPr>
            <w:tcW w:w="3768" w:type="dxa"/>
            <w:gridSpan w:val="2"/>
            <w:tcBorders>
              <w:top w:val="nil"/>
              <w:left w:val="nil"/>
              <w:bottom w:val="nil"/>
              <w:right w:val="nil"/>
            </w:tcBorders>
          </w:tcPr>
          <w:p w:rsidR="00C6007E" w:rsidRDefault="00C6007E" w:rsidP="00FC4736">
            <w:pPr>
              <w:widowControl w:val="0"/>
            </w:pPr>
            <w:r>
              <w:lastRenderedPageBreak/>
              <w:t xml:space="preserve">Prevent – to stop something from happening. </w:t>
            </w:r>
          </w:p>
          <w:p w:rsidR="00C6007E" w:rsidRDefault="00C6007E" w:rsidP="00FC4736">
            <w:pPr>
              <w:widowControl w:val="0"/>
            </w:pPr>
          </w:p>
          <w:p w:rsidR="00C6007E" w:rsidRDefault="00C6007E" w:rsidP="00FC4736">
            <w:pPr>
              <w:widowControl w:val="0"/>
            </w:pPr>
            <w:r>
              <w:t xml:space="preserve">Develop – to grow and become stronger. </w:t>
            </w:r>
          </w:p>
          <w:p w:rsidR="00C6007E" w:rsidRDefault="00C6007E" w:rsidP="00FC4736">
            <w:pPr>
              <w:widowControl w:val="0"/>
            </w:pPr>
          </w:p>
          <w:p w:rsidR="00B2325F" w:rsidRPr="0027444C" w:rsidRDefault="00C6007E" w:rsidP="00FC4736">
            <w:pPr>
              <w:widowControl w:val="0"/>
              <w:rPr>
                <w:rFonts w:ascii="Century Gothic" w:hAnsi="Century Gothic"/>
              </w:rPr>
            </w:pPr>
            <w:r>
              <w:t>Offspring – the child of an animal.</w:t>
            </w:r>
          </w:p>
        </w:tc>
        <w:tc>
          <w:tcPr>
            <w:tcW w:w="5163" w:type="dxa"/>
            <w:gridSpan w:val="2"/>
            <w:vMerge/>
            <w:tcBorders>
              <w:top w:val="nil"/>
              <w:left w:val="nil"/>
              <w:bottom w:val="nil"/>
              <w:right w:val="nil"/>
            </w:tcBorders>
          </w:tcPr>
          <w:p w:rsidR="00C9603F" w:rsidRPr="0027444C" w:rsidRDefault="00C9603F" w:rsidP="00D33040">
            <w:pPr>
              <w:rPr>
                <w:rFonts w:ascii="Century Gothic" w:hAnsi="Century Gothic"/>
              </w:rPr>
            </w:pPr>
          </w:p>
        </w:tc>
      </w:tr>
      <w:tr w:rsidR="00C9603F" w:rsidTr="00D33040">
        <w:tc>
          <w:tcPr>
            <w:tcW w:w="16019" w:type="dxa"/>
            <w:gridSpan w:val="6"/>
            <w:tcBorders>
              <w:top w:val="nil"/>
              <w:left w:val="nil"/>
              <w:bottom w:val="nil"/>
              <w:right w:val="nil"/>
            </w:tcBorders>
            <w:shd w:val="clear" w:color="auto" w:fill="9CC2E5" w:themeFill="accent1" w:themeFillTint="99"/>
          </w:tcPr>
          <w:p w:rsidR="00C9603F" w:rsidRPr="0027444C" w:rsidRDefault="00C9603F" w:rsidP="00D33040">
            <w:pPr>
              <w:rPr>
                <w:rFonts w:ascii="Century Gothic" w:hAnsi="Century Gothic"/>
                <w:b/>
              </w:rPr>
            </w:pPr>
            <w:r>
              <w:rPr>
                <w:rFonts w:ascii="Century Gothic" w:hAnsi="Century Gothic"/>
                <w:b/>
              </w:rPr>
              <w:lastRenderedPageBreak/>
              <w:t>Making Links With What Has Been Taught and What Will Be Taught:</w:t>
            </w:r>
          </w:p>
        </w:tc>
      </w:tr>
      <w:tr w:rsidR="00C9603F" w:rsidTr="00D33040">
        <w:tc>
          <w:tcPr>
            <w:tcW w:w="7797" w:type="dxa"/>
            <w:gridSpan w:val="3"/>
            <w:tcBorders>
              <w:top w:val="nil"/>
              <w:left w:val="nil"/>
              <w:bottom w:val="nil"/>
              <w:right w:val="nil"/>
            </w:tcBorders>
            <w:shd w:val="clear" w:color="auto" w:fill="BDD6EE" w:themeFill="accent1" w:themeFillTint="66"/>
          </w:tcPr>
          <w:p w:rsidR="00C9603F" w:rsidRDefault="00C9603F" w:rsidP="00D33040">
            <w:pPr>
              <w:rPr>
                <w:rFonts w:ascii="Century Gothic" w:hAnsi="Century Gothic"/>
                <w:b/>
              </w:rPr>
            </w:pPr>
          </w:p>
          <w:p w:rsidR="00C9603F" w:rsidRDefault="00C9603F" w:rsidP="00D33040">
            <w:pPr>
              <w:rPr>
                <w:rFonts w:ascii="Century Gothic" w:hAnsi="Century Gothic"/>
                <w:b/>
              </w:rPr>
            </w:pPr>
            <w:r w:rsidRPr="0027444C">
              <w:rPr>
                <w:rFonts w:ascii="Century Gothic" w:hAnsi="Century Gothic"/>
                <w:b/>
              </w:rPr>
              <w:t xml:space="preserve">Bridging Back </w:t>
            </w:r>
          </w:p>
          <w:p w:rsidR="00C9603F" w:rsidRPr="00B2325F" w:rsidRDefault="00B2325F" w:rsidP="00D33040">
            <w:pPr>
              <w:rPr>
                <w:rFonts w:ascii="Century Gothic" w:hAnsi="Century Gothic"/>
                <w:b/>
              </w:rPr>
            </w:pPr>
            <w:r w:rsidRPr="00B2325F">
              <w:rPr>
                <w:rFonts w:ascii="Century Gothic" w:hAnsi="Century Gothic" w:cs="Calibri"/>
                <w:color w:val="000000"/>
              </w:rPr>
              <w:t>Y1 - Animals including humans</w:t>
            </w:r>
          </w:p>
        </w:tc>
        <w:tc>
          <w:tcPr>
            <w:tcW w:w="8222" w:type="dxa"/>
            <w:gridSpan w:val="3"/>
            <w:tcBorders>
              <w:top w:val="nil"/>
              <w:left w:val="nil"/>
              <w:bottom w:val="nil"/>
              <w:right w:val="nil"/>
            </w:tcBorders>
            <w:shd w:val="clear" w:color="auto" w:fill="BDD6EE" w:themeFill="accent1" w:themeFillTint="66"/>
          </w:tcPr>
          <w:p w:rsidR="00C9603F" w:rsidRDefault="00C9603F" w:rsidP="00D33040">
            <w:pPr>
              <w:rPr>
                <w:rFonts w:ascii="Century Gothic" w:hAnsi="Century Gothic"/>
                <w:b/>
              </w:rPr>
            </w:pPr>
          </w:p>
          <w:p w:rsidR="00C9603F" w:rsidRDefault="00C9603F" w:rsidP="00D33040">
            <w:pPr>
              <w:rPr>
                <w:rFonts w:ascii="Century Gothic" w:hAnsi="Century Gothic"/>
                <w:b/>
              </w:rPr>
            </w:pPr>
            <w:r w:rsidRPr="0027444C">
              <w:rPr>
                <w:rFonts w:ascii="Century Gothic" w:hAnsi="Century Gothic"/>
                <w:b/>
              </w:rPr>
              <w:t xml:space="preserve">Bridging Forward </w:t>
            </w:r>
          </w:p>
          <w:p w:rsidR="00B2325F" w:rsidRPr="00B2325F" w:rsidRDefault="00B2325F" w:rsidP="00B2325F">
            <w:pPr>
              <w:pStyle w:val="NormalWeb"/>
              <w:spacing w:before="0" w:beforeAutospacing="0" w:after="0" w:afterAutospacing="0"/>
              <w:rPr>
                <w:rFonts w:ascii="Century Gothic" w:hAnsi="Century Gothic"/>
              </w:rPr>
            </w:pPr>
            <w:r w:rsidRPr="00B2325F">
              <w:rPr>
                <w:rFonts w:ascii="Century Gothic" w:hAnsi="Century Gothic" w:cs="Calibri"/>
                <w:color w:val="000000"/>
                <w:sz w:val="22"/>
                <w:szCs w:val="22"/>
              </w:rPr>
              <w:t>Y3 - Animals including humans</w:t>
            </w:r>
          </w:p>
          <w:p w:rsidR="00B2325F" w:rsidRPr="00B2325F" w:rsidRDefault="00B2325F" w:rsidP="00B2325F">
            <w:pPr>
              <w:pStyle w:val="NormalWeb"/>
              <w:spacing w:before="0" w:beforeAutospacing="0" w:after="0" w:afterAutospacing="0"/>
              <w:rPr>
                <w:rFonts w:ascii="Century Gothic" w:hAnsi="Century Gothic"/>
              </w:rPr>
            </w:pPr>
            <w:r w:rsidRPr="00B2325F">
              <w:rPr>
                <w:rFonts w:ascii="Century Gothic" w:hAnsi="Century Gothic" w:cs="Calibri"/>
                <w:color w:val="000000"/>
                <w:sz w:val="22"/>
                <w:szCs w:val="22"/>
              </w:rPr>
              <w:t>Y4 - Animals including humans</w:t>
            </w:r>
          </w:p>
          <w:p w:rsidR="00B2325F" w:rsidRPr="00B2325F" w:rsidRDefault="00B2325F" w:rsidP="00B2325F">
            <w:pPr>
              <w:pStyle w:val="NormalWeb"/>
              <w:spacing w:before="0" w:beforeAutospacing="0" w:after="0" w:afterAutospacing="0"/>
              <w:rPr>
                <w:rFonts w:ascii="Century Gothic" w:hAnsi="Century Gothic"/>
              </w:rPr>
            </w:pPr>
            <w:r w:rsidRPr="00B2325F">
              <w:rPr>
                <w:rFonts w:ascii="Century Gothic" w:hAnsi="Century Gothic" w:cs="Calibri"/>
                <w:color w:val="000000"/>
                <w:sz w:val="22"/>
                <w:szCs w:val="22"/>
              </w:rPr>
              <w:t>Y5 - Animals including humans</w:t>
            </w:r>
          </w:p>
          <w:p w:rsidR="00B2325F" w:rsidRPr="00B2325F" w:rsidRDefault="00B2325F" w:rsidP="00B2325F">
            <w:pPr>
              <w:pStyle w:val="NormalWeb"/>
              <w:spacing w:before="0" w:beforeAutospacing="0" w:after="0" w:afterAutospacing="0"/>
              <w:rPr>
                <w:rFonts w:ascii="Century Gothic" w:hAnsi="Century Gothic"/>
              </w:rPr>
            </w:pPr>
            <w:r w:rsidRPr="00B2325F">
              <w:rPr>
                <w:rFonts w:ascii="Century Gothic" w:hAnsi="Century Gothic" w:cs="Calibri"/>
                <w:color w:val="000000"/>
                <w:sz w:val="22"/>
                <w:szCs w:val="22"/>
              </w:rPr>
              <w:t>Y6 - Animals including humans</w:t>
            </w:r>
          </w:p>
          <w:p w:rsidR="00C9603F" w:rsidRPr="0027444C" w:rsidRDefault="00C9603F" w:rsidP="00B2325F">
            <w:pPr>
              <w:rPr>
                <w:rFonts w:ascii="Century Gothic" w:hAnsi="Century Gothic"/>
                <w:b/>
              </w:rPr>
            </w:pPr>
          </w:p>
        </w:tc>
      </w:tr>
      <w:tr w:rsidR="00C9603F" w:rsidTr="00D33040">
        <w:tc>
          <w:tcPr>
            <w:tcW w:w="16019" w:type="dxa"/>
            <w:gridSpan w:val="6"/>
            <w:tcBorders>
              <w:top w:val="nil"/>
              <w:left w:val="nil"/>
              <w:bottom w:val="nil"/>
              <w:right w:val="nil"/>
            </w:tcBorders>
            <w:shd w:val="clear" w:color="auto" w:fill="auto"/>
          </w:tcPr>
          <w:p w:rsidR="00C9603F" w:rsidRPr="00F46DB2" w:rsidRDefault="00C9603F" w:rsidP="00D33040">
            <w:pPr>
              <w:rPr>
                <w:rFonts w:ascii="Century Gothic" w:hAnsi="Century Gothic"/>
                <w:b/>
                <w:sz w:val="20"/>
                <w:szCs w:val="20"/>
              </w:rPr>
            </w:pPr>
          </w:p>
        </w:tc>
      </w:tr>
      <w:tr w:rsidR="00C9603F" w:rsidTr="00D33040">
        <w:tc>
          <w:tcPr>
            <w:tcW w:w="16019" w:type="dxa"/>
            <w:gridSpan w:val="6"/>
            <w:tcBorders>
              <w:top w:val="nil"/>
              <w:left w:val="nil"/>
              <w:bottom w:val="nil"/>
              <w:right w:val="nil"/>
            </w:tcBorders>
            <w:shd w:val="clear" w:color="auto" w:fill="9CC2E5" w:themeFill="accent1" w:themeFillTint="99"/>
          </w:tcPr>
          <w:p w:rsidR="00741C5D" w:rsidRDefault="00741C5D" w:rsidP="00D33040">
            <w:pPr>
              <w:rPr>
                <w:rFonts w:ascii="Century Gothic" w:hAnsi="Century Gothic"/>
                <w:b/>
              </w:rPr>
            </w:pPr>
            <w:r>
              <w:rPr>
                <w:rFonts w:ascii="Century Gothic" w:hAnsi="Century Gothic"/>
                <w:b/>
              </w:rPr>
              <w:t>Misconceptions</w:t>
            </w:r>
          </w:p>
          <w:p w:rsidR="00741C5D" w:rsidRPr="00741C5D" w:rsidRDefault="00741C5D" w:rsidP="00741C5D">
            <w:pPr>
              <w:pStyle w:val="ListParagraph"/>
              <w:numPr>
                <w:ilvl w:val="0"/>
                <w:numId w:val="27"/>
              </w:numPr>
              <w:rPr>
                <w:rFonts w:ascii="Century Gothic" w:hAnsi="Century Gothic"/>
                <w:b/>
              </w:rPr>
            </w:pPr>
            <w:r>
              <w:t>Misconception: Minerals in the soil, water and carbon dioxide are food for plants. Fact: Plants make their own food. Minerals help in plant growth and health. Water and carbon dioxide are ingredients for photosynthesis.</w:t>
            </w:r>
          </w:p>
          <w:p w:rsidR="00741C5D" w:rsidRPr="00741C5D" w:rsidRDefault="00741C5D" w:rsidP="00741C5D">
            <w:pPr>
              <w:pStyle w:val="ListParagraph"/>
              <w:numPr>
                <w:ilvl w:val="0"/>
                <w:numId w:val="27"/>
              </w:numPr>
              <w:rPr>
                <w:rFonts w:ascii="Century Gothic" w:hAnsi="Century Gothic"/>
                <w:b/>
              </w:rPr>
            </w:pPr>
            <w:r>
              <w:t xml:space="preserve"> Misconception: Roots are organs for feeding. Fact: Roots absorb minerals and water for the plants. Minerals and water are not food for plants.</w:t>
            </w:r>
          </w:p>
          <w:p w:rsidR="00741C5D" w:rsidRPr="00741C5D" w:rsidRDefault="00741C5D" w:rsidP="00741C5D">
            <w:pPr>
              <w:pStyle w:val="ListParagraph"/>
              <w:numPr>
                <w:ilvl w:val="0"/>
                <w:numId w:val="27"/>
              </w:numPr>
              <w:rPr>
                <w:rFonts w:ascii="Century Gothic" w:hAnsi="Century Gothic"/>
                <w:b/>
              </w:rPr>
            </w:pPr>
            <w:r>
              <w:t xml:space="preserve"> Misconception: Leaves take in water; the main function of leaves is to capture rain, water or dew; water vapour moves into the leaf during photosynthesis. Fact: Roots take in water. The main function of leaves is to carry out photosynthesis. </w:t>
            </w:r>
          </w:p>
          <w:p w:rsidR="00741C5D" w:rsidRPr="00741C5D" w:rsidRDefault="00741C5D" w:rsidP="00741C5D">
            <w:pPr>
              <w:pStyle w:val="ListParagraph"/>
              <w:numPr>
                <w:ilvl w:val="0"/>
                <w:numId w:val="27"/>
              </w:numPr>
              <w:rPr>
                <w:rFonts w:ascii="Century Gothic" w:hAnsi="Century Gothic"/>
                <w:b/>
              </w:rPr>
            </w:pPr>
            <w:r>
              <w:t>Misconception: Fertilisers are plant food. Fact: Fertilisers are not plant food. They supply minerals to the plants.</w:t>
            </w:r>
            <w:r>
              <w:t xml:space="preserve"> </w:t>
            </w:r>
            <w:r>
              <w:t>Fact: The sperm fertilises the egg when the nuclei of the sperm and egg fuse. The fertilised egg (zygote) develops into a ball of cells, which continue to divide and develop into specialised cells to form different organs and systems.</w:t>
            </w:r>
          </w:p>
          <w:p w:rsidR="00741C5D" w:rsidRDefault="00741C5D" w:rsidP="00D33040">
            <w:pPr>
              <w:rPr>
                <w:rFonts w:ascii="Century Gothic" w:hAnsi="Century Gothic"/>
                <w:b/>
              </w:rPr>
            </w:pPr>
          </w:p>
          <w:p w:rsidR="00741C5D" w:rsidRDefault="00741C5D" w:rsidP="00D33040">
            <w:pPr>
              <w:rPr>
                <w:rFonts w:ascii="Century Gothic" w:hAnsi="Century Gothic"/>
                <w:b/>
              </w:rPr>
            </w:pPr>
          </w:p>
          <w:p w:rsidR="00C9603F" w:rsidRPr="0027444C" w:rsidRDefault="00C9603F" w:rsidP="00D33040">
            <w:pPr>
              <w:rPr>
                <w:rFonts w:ascii="Century Gothic" w:hAnsi="Century Gothic"/>
                <w:b/>
              </w:rPr>
            </w:pPr>
            <w:bookmarkStart w:id="0" w:name="_GoBack"/>
            <w:bookmarkEnd w:id="0"/>
            <w:r>
              <w:rPr>
                <w:rFonts w:ascii="Century Gothic" w:hAnsi="Century Gothic"/>
                <w:b/>
              </w:rPr>
              <w:t xml:space="preserve">Resources and Links: </w:t>
            </w:r>
          </w:p>
        </w:tc>
      </w:tr>
      <w:tr w:rsidR="00C9603F" w:rsidTr="00D33040">
        <w:tc>
          <w:tcPr>
            <w:tcW w:w="10856" w:type="dxa"/>
            <w:gridSpan w:val="4"/>
            <w:tcBorders>
              <w:top w:val="nil"/>
              <w:left w:val="nil"/>
              <w:bottom w:val="nil"/>
              <w:right w:val="nil"/>
            </w:tcBorders>
          </w:tcPr>
          <w:p w:rsidR="00C9603F" w:rsidRPr="0027444C" w:rsidRDefault="00C9603F" w:rsidP="00D33040">
            <w:pPr>
              <w:rPr>
                <w:rFonts w:ascii="Century Gothic" w:hAnsi="Century Gothic"/>
              </w:rPr>
            </w:pPr>
          </w:p>
        </w:tc>
        <w:tc>
          <w:tcPr>
            <w:tcW w:w="5163" w:type="dxa"/>
            <w:gridSpan w:val="2"/>
            <w:tcBorders>
              <w:top w:val="nil"/>
              <w:left w:val="nil"/>
              <w:bottom w:val="nil"/>
              <w:right w:val="nil"/>
            </w:tcBorders>
          </w:tcPr>
          <w:p w:rsidR="00C9603F" w:rsidRPr="0027444C" w:rsidRDefault="00C9603F" w:rsidP="00D33040">
            <w:pPr>
              <w:rPr>
                <w:rFonts w:ascii="Century Gothic" w:hAnsi="Century Gothic"/>
              </w:rPr>
            </w:pPr>
          </w:p>
        </w:tc>
      </w:tr>
      <w:tr w:rsidR="00C9603F" w:rsidTr="00D33040">
        <w:tc>
          <w:tcPr>
            <w:tcW w:w="10856" w:type="dxa"/>
            <w:gridSpan w:val="4"/>
            <w:tcBorders>
              <w:top w:val="nil"/>
              <w:left w:val="nil"/>
              <w:bottom w:val="nil"/>
              <w:right w:val="nil"/>
            </w:tcBorders>
            <w:shd w:val="clear" w:color="auto" w:fill="9CC2E5" w:themeFill="accent1" w:themeFillTint="99"/>
          </w:tcPr>
          <w:p w:rsidR="00C9603F" w:rsidRDefault="00C9603F" w:rsidP="00D33040">
            <w:pPr>
              <w:rPr>
                <w:rFonts w:ascii="Century Gothic" w:hAnsi="Century Gothic"/>
                <w:b/>
              </w:rPr>
            </w:pPr>
            <w:r w:rsidRPr="00C9603F">
              <w:rPr>
                <w:rFonts w:ascii="Century Gothic" w:hAnsi="Century Gothic"/>
                <w:b/>
              </w:rPr>
              <w:t>Wider Curriculum Links:</w:t>
            </w:r>
          </w:p>
          <w:p w:rsidR="00FC4736" w:rsidRPr="00B2325F" w:rsidRDefault="00B2325F" w:rsidP="00B2325F">
            <w:pPr>
              <w:rPr>
                <w:rFonts w:ascii="Century Gothic" w:hAnsi="Century Gothic"/>
                <w:b/>
              </w:rPr>
            </w:pPr>
            <w:r w:rsidRPr="00B2325F">
              <w:rPr>
                <w:rFonts w:ascii="Century Gothic" w:hAnsi="Century Gothic" w:cs="Calibri"/>
                <w:color w:val="000000"/>
              </w:rPr>
              <w:t>Geography -  comparing England and Egypt</w:t>
            </w:r>
          </w:p>
        </w:tc>
        <w:tc>
          <w:tcPr>
            <w:tcW w:w="5163" w:type="dxa"/>
            <w:gridSpan w:val="2"/>
            <w:tcBorders>
              <w:top w:val="nil"/>
              <w:left w:val="nil"/>
              <w:bottom w:val="nil"/>
              <w:right w:val="nil"/>
            </w:tcBorders>
            <w:shd w:val="clear" w:color="auto" w:fill="9CC2E5" w:themeFill="accent1" w:themeFillTint="99"/>
          </w:tcPr>
          <w:p w:rsidR="00C9603F" w:rsidRPr="0027444C" w:rsidRDefault="00C9603F" w:rsidP="00D33040">
            <w:pPr>
              <w:rPr>
                <w:rFonts w:ascii="Century Gothic" w:hAnsi="Century Gothic"/>
              </w:rPr>
            </w:pPr>
          </w:p>
        </w:tc>
      </w:tr>
      <w:tr w:rsidR="00C9603F" w:rsidTr="00D33040">
        <w:tc>
          <w:tcPr>
            <w:tcW w:w="10856" w:type="dxa"/>
            <w:gridSpan w:val="4"/>
            <w:tcBorders>
              <w:top w:val="nil"/>
              <w:left w:val="nil"/>
              <w:bottom w:val="nil"/>
              <w:right w:val="nil"/>
            </w:tcBorders>
            <w:shd w:val="clear" w:color="auto" w:fill="auto"/>
          </w:tcPr>
          <w:p w:rsidR="00C9603F" w:rsidRPr="00C9603F" w:rsidRDefault="00C9603F" w:rsidP="00D33040">
            <w:pPr>
              <w:rPr>
                <w:rFonts w:ascii="Century Gothic" w:hAnsi="Century Gothic"/>
                <w:b/>
              </w:rPr>
            </w:pPr>
          </w:p>
        </w:tc>
        <w:tc>
          <w:tcPr>
            <w:tcW w:w="5163" w:type="dxa"/>
            <w:gridSpan w:val="2"/>
            <w:tcBorders>
              <w:top w:val="nil"/>
              <w:left w:val="nil"/>
              <w:bottom w:val="nil"/>
              <w:right w:val="nil"/>
            </w:tcBorders>
            <w:shd w:val="clear" w:color="auto" w:fill="auto"/>
          </w:tcPr>
          <w:p w:rsidR="00C9603F" w:rsidRPr="0027444C" w:rsidRDefault="00C9603F" w:rsidP="00D33040">
            <w:pPr>
              <w:rPr>
                <w:rFonts w:ascii="Century Gothic" w:hAnsi="Century Gothic"/>
              </w:rPr>
            </w:pPr>
          </w:p>
        </w:tc>
      </w:tr>
      <w:tr w:rsidR="00C9603F" w:rsidTr="00D33040">
        <w:tc>
          <w:tcPr>
            <w:tcW w:w="16019" w:type="dxa"/>
            <w:gridSpan w:val="6"/>
            <w:tcBorders>
              <w:top w:val="nil"/>
              <w:left w:val="nil"/>
              <w:bottom w:val="nil"/>
              <w:right w:val="nil"/>
            </w:tcBorders>
          </w:tcPr>
          <w:p w:rsidR="00C9603F" w:rsidRPr="0027444C" w:rsidRDefault="00C9603F" w:rsidP="00D33040">
            <w:pPr>
              <w:rPr>
                <w:rFonts w:ascii="Century Gothic" w:hAnsi="Century Gothic"/>
              </w:rPr>
            </w:pPr>
          </w:p>
        </w:tc>
      </w:tr>
    </w:tbl>
    <w:p w:rsidR="00C9603F" w:rsidRDefault="00C9603F"/>
    <w:tbl>
      <w:tblPr>
        <w:tblStyle w:val="TableGrid"/>
        <w:tblW w:w="16019" w:type="dxa"/>
        <w:tblInd w:w="-284" w:type="dxa"/>
        <w:tblLayout w:type="fixed"/>
        <w:tblLook w:val="04A0" w:firstRow="1" w:lastRow="0" w:firstColumn="1" w:lastColumn="0" w:noHBand="0" w:noVBand="1"/>
      </w:tblPr>
      <w:tblGrid>
        <w:gridCol w:w="2694"/>
        <w:gridCol w:w="4394"/>
        <w:gridCol w:w="709"/>
        <w:gridCol w:w="3059"/>
        <w:gridCol w:w="98"/>
        <w:gridCol w:w="5065"/>
      </w:tblGrid>
      <w:tr w:rsidR="00C9603F" w:rsidTr="00D33040">
        <w:tc>
          <w:tcPr>
            <w:tcW w:w="16019" w:type="dxa"/>
            <w:gridSpan w:val="6"/>
            <w:tcBorders>
              <w:top w:val="nil"/>
              <w:left w:val="nil"/>
              <w:bottom w:val="nil"/>
              <w:right w:val="nil"/>
            </w:tcBorders>
            <w:shd w:val="clear" w:color="auto" w:fill="9CC2E5" w:themeFill="accent1" w:themeFillTint="99"/>
          </w:tcPr>
          <w:p w:rsidR="00C9603F" w:rsidRPr="00A47747" w:rsidRDefault="00C9603F" w:rsidP="00D33040">
            <w:pPr>
              <w:jc w:val="center"/>
              <w:rPr>
                <w:rFonts w:ascii="Century Gothic" w:hAnsi="Century Gothic"/>
                <w:b/>
                <w:sz w:val="32"/>
                <w:szCs w:val="32"/>
              </w:rPr>
            </w:pPr>
            <w:r>
              <w:rPr>
                <w:rFonts w:ascii="Century Gothic" w:hAnsi="Century Gothic"/>
                <w:b/>
                <w:sz w:val="32"/>
                <w:szCs w:val="32"/>
              </w:rPr>
              <w:t>YEAR</w:t>
            </w:r>
            <w:r w:rsidR="00B2325F">
              <w:rPr>
                <w:rFonts w:ascii="Century Gothic" w:hAnsi="Century Gothic"/>
                <w:b/>
                <w:sz w:val="32"/>
                <w:szCs w:val="32"/>
              </w:rPr>
              <w:t xml:space="preserve"> 2</w:t>
            </w:r>
            <w:r w:rsidR="00FC4736">
              <w:rPr>
                <w:rFonts w:ascii="Century Gothic" w:hAnsi="Century Gothic"/>
                <w:b/>
                <w:sz w:val="32"/>
                <w:szCs w:val="32"/>
              </w:rPr>
              <w:t xml:space="preserve"> Spring</w:t>
            </w:r>
            <w:r>
              <w:rPr>
                <w:rFonts w:ascii="Century Gothic" w:hAnsi="Century Gothic"/>
                <w:b/>
                <w:sz w:val="32"/>
                <w:szCs w:val="32"/>
              </w:rPr>
              <w:t xml:space="preserve">  TERM</w:t>
            </w:r>
            <w:r w:rsidR="00FC4736">
              <w:rPr>
                <w:rFonts w:ascii="Century Gothic" w:hAnsi="Century Gothic"/>
                <w:b/>
                <w:sz w:val="32"/>
                <w:szCs w:val="32"/>
              </w:rPr>
              <w:t xml:space="preserve"> </w:t>
            </w:r>
            <w:r>
              <w:rPr>
                <w:rFonts w:ascii="Century Gothic" w:hAnsi="Century Gothic"/>
                <w:b/>
                <w:sz w:val="32"/>
                <w:szCs w:val="32"/>
              </w:rPr>
              <w:t xml:space="preserve"> : SCIENCE</w:t>
            </w:r>
          </w:p>
        </w:tc>
      </w:tr>
      <w:tr w:rsidR="00C9603F" w:rsidTr="00D33040">
        <w:tc>
          <w:tcPr>
            <w:tcW w:w="10954" w:type="dxa"/>
            <w:gridSpan w:val="5"/>
            <w:tcBorders>
              <w:top w:val="nil"/>
              <w:left w:val="nil"/>
              <w:bottom w:val="nil"/>
              <w:right w:val="nil"/>
            </w:tcBorders>
            <w:shd w:val="clear" w:color="auto" w:fill="BDD6EE" w:themeFill="accent1" w:themeFillTint="66"/>
          </w:tcPr>
          <w:p w:rsidR="00C9603F" w:rsidRPr="00A47747" w:rsidRDefault="00C9603F" w:rsidP="00D33040">
            <w:pPr>
              <w:widowControl w:val="0"/>
              <w:rPr>
                <w:rFonts w:ascii="Century Gothic" w:eastAsia="Century Gothic" w:hAnsi="Century Gothic" w:cs="Century Gothic"/>
                <w:sz w:val="24"/>
                <w:szCs w:val="24"/>
              </w:rPr>
            </w:pPr>
            <w:r w:rsidRPr="00A47747">
              <w:rPr>
                <w:rFonts w:ascii="Century Gothic" w:eastAsia="Century Gothic" w:hAnsi="Century Gothic" w:cs="Century Gothic"/>
                <w:b/>
                <w:sz w:val="24"/>
                <w:szCs w:val="24"/>
              </w:rPr>
              <w:lastRenderedPageBreak/>
              <w:t>Enquiry question:</w:t>
            </w:r>
            <w:r w:rsidRPr="00A47747">
              <w:rPr>
                <w:rFonts w:ascii="Century Gothic" w:eastAsia="Century Gothic" w:hAnsi="Century Gothic" w:cs="Century Gothic"/>
                <w:sz w:val="24"/>
                <w:szCs w:val="24"/>
              </w:rPr>
              <w:t xml:space="preserve"> </w:t>
            </w:r>
            <w:r w:rsidR="00B2325F">
              <w:rPr>
                <w:rFonts w:ascii="Century Gothic" w:eastAsia="Century Gothic" w:hAnsi="Century Gothic" w:cs="Century Gothic"/>
                <w:sz w:val="24"/>
                <w:szCs w:val="24"/>
              </w:rPr>
              <w:t>How we can grow our own plants?</w:t>
            </w:r>
          </w:p>
          <w:p w:rsidR="00C9603F" w:rsidRPr="0027444C" w:rsidRDefault="00C9603F" w:rsidP="00D33040">
            <w:pPr>
              <w:rPr>
                <w:rFonts w:ascii="Century Gothic" w:hAnsi="Century Gothic"/>
                <w:b/>
              </w:rPr>
            </w:pPr>
          </w:p>
        </w:tc>
        <w:tc>
          <w:tcPr>
            <w:tcW w:w="5065" w:type="dxa"/>
            <w:tcBorders>
              <w:top w:val="nil"/>
              <w:left w:val="nil"/>
              <w:bottom w:val="nil"/>
              <w:right w:val="nil"/>
            </w:tcBorders>
            <w:shd w:val="clear" w:color="auto" w:fill="9CC2E5" w:themeFill="accent1" w:themeFillTint="99"/>
          </w:tcPr>
          <w:p w:rsidR="00C9603F" w:rsidRPr="0027444C" w:rsidRDefault="00C9603F" w:rsidP="00D33040">
            <w:pPr>
              <w:rPr>
                <w:rFonts w:ascii="Century Gothic" w:hAnsi="Century Gothic"/>
                <w:b/>
              </w:rPr>
            </w:pPr>
            <w:r>
              <w:rPr>
                <w:rFonts w:ascii="Century Gothic" w:hAnsi="Century Gothic"/>
                <w:b/>
              </w:rPr>
              <w:t xml:space="preserve">Golden Thread/s: </w:t>
            </w:r>
          </w:p>
        </w:tc>
      </w:tr>
      <w:tr w:rsidR="00C9603F" w:rsidTr="00D33040">
        <w:tc>
          <w:tcPr>
            <w:tcW w:w="16019" w:type="dxa"/>
            <w:gridSpan w:val="6"/>
            <w:tcBorders>
              <w:top w:val="nil"/>
              <w:left w:val="nil"/>
              <w:bottom w:val="nil"/>
              <w:right w:val="nil"/>
            </w:tcBorders>
          </w:tcPr>
          <w:p w:rsidR="00727317" w:rsidRDefault="00727317" w:rsidP="00727317">
            <w:pPr>
              <w:rPr>
                <w:rFonts w:ascii="Century Gothic" w:hAnsi="Century Gothic"/>
              </w:rPr>
            </w:pPr>
            <w:r>
              <w:rPr>
                <w:rFonts w:ascii="CenturyGothic-Bold" w:hAnsi="CenturyGothic-Bold" w:cs="CenturyGothic-Bold"/>
                <w:b/>
                <w:bCs/>
              </w:rPr>
              <w:t>Statutory National Curriculum Objectives:</w:t>
            </w:r>
            <w:r w:rsidRPr="009804D8">
              <w:rPr>
                <w:rFonts w:ascii="Century Gothic" w:hAnsi="Century Gothic"/>
              </w:rPr>
              <w:t xml:space="preserve"> </w:t>
            </w:r>
            <w:r>
              <w:rPr>
                <w:rFonts w:ascii="Century Gothic" w:hAnsi="Century Gothic"/>
              </w:rPr>
              <w:t>(Programmes of study).</w:t>
            </w:r>
          </w:p>
          <w:p w:rsidR="00727317" w:rsidRPr="00B2325F" w:rsidRDefault="00727317" w:rsidP="00727317">
            <w:pPr>
              <w:rPr>
                <w:rFonts w:ascii="Century Gothic" w:eastAsia="Century Gothic" w:hAnsi="Century Gothic" w:cs="Century Gothic"/>
              </w:rPr>
            </w:pPr>
            <w:r>
              <w:rPr>
                <w:rFonts w:ascii="Century Gothic" w:eastAsia="Century Gothic" w:hAnsi="Century Gothic" w:cs="Century Gothic"/>
              </w:rPr>
              <w:t xml:space="preserve">            </w:t>
            </w:r>
            <w:r w:rsidRPr="00B2325F">
              <w:rPr>
                <w:rFonts w:ascii="Century Gothic" w:eastAsia="Century Gothic" w:hAnsi="Century Gothic" w:cs="Century Gothic"/>
              </w:rPr>
              <w:t>Biology - PLANTS</w:t>
            </w:r>
          </w:p>
          <w:p w:rsidR="00727317" w:rsidRDefault="00727317" w:rsidP="00727317">
            <w:pPr>
              <w:pStyle w:val="ListParagraph"/>
              <w:numPr>
                <w:ilvl w:val="0"/>
                <w:numId w:val="10"/>
              </w:numPr>
              <w:rPr>
                <w:rFonts w:ascii="Century Gothic" w:eastAsia="Century Gothic" w:hAnsi="Century Gothic" w:cs="Century Gothic"/>
              </w:rPr>
            </w:pPr>
            <w:r w:rsidRPr="00B2325F">
              <w:rPr>
                <w:rFonts w:ascii="Century Gothic" w:eastAsia="Century Gothic" w:hAnsi="Century Gothic" w:cs="Century Gothic"/>
              </w:rPr>
              <w:t>Observe and describe how seeds an</w:t>
            </w:r>
            <w:r>
              <w:rPr>
                <w:rFonts w:ascii="Century Gothic" w:eastAsia="Century Gothic" w:hAnsi="Century Gothic" w:cs="Century Gothic"/>
              </w:rPr>
              <w:t>d bulbs grow into mature plants.</w:t>
            </w:r>
          </w:p>
          <w:p w:rsidR="00727317" w:rsidRPr="00727317" w:rsidRDefault="00727317" w:rsidP="00727317">
            <w:pPr>
              <w:pStyle w:val="ListParagraph"/>
              <w:numPr>
                <w:ilvl w:val="0"/>
                <w:numId w:val="10"/>
              </w:numPr>
              <w:rPr>
                <w:rFonts w:ascii="Century Gothic" w:eastAsia="Century Gothic" w:hAnsi="Century Gothic" w:cs="Century Gothic"/>
              </w:rPr>
            </w:pPr>
            <w:r w:rsidRPr="00727317">
              <w:rPr>
                <w:rFonts w:ascii="Century Gothic" w:eastAsia="Century Gothic" w:hAnsi="Century Gothic" w:cs="Century Gothic"/>
              </w:rPr>
              <w:t>Find out and describe how plants need water, light and a suitable temperature to grow and stay healthy.</w:t>
            </w:r>
          </w:p>
          <w:p w:rsidR="00C9603F" w:rsidRPr="0027444C" w:rsidRDefault="00C9603F" w:rsidP="00D33040">
            <w:pPr>
              <w:rPr>
                <w:rFonts w:ascii="Century Gothic" w:hAnsi="Century Gothic"/>
                <w:b/>
              </w:rPr>
            </w:pPr>
            <w:r>
              <w:rPr>
                <w:rFonts w:ascii="Century Gothic" w:eastAsia="Century Gothic" w:hAnsi="Century Gothic" w:cs="Century Gothic"/>
                <w:b/>
                <w:sz w:val="24"/>
                <w:szCs w:val="24"/>
              </w:rPr>
              <w:t>Article :</w:t>
            </w:r>
          </w:p>
        </w:tc>
      </w:tr>
      <w:tr w:rsidR="00C9603F" w:rsidTr="00D33040">
        <w:tc>
          <w:tcPr>
            <w:tcW w:w="16019" w:type="dxa"/>
            <w:gridSpan w:val="6"/>
            <w:tcBorders>
              <w:top w:val="nil"/>
              <w:left w:val="nil"/>
              <w:bottom w:val="nil"/>
              <w:right w:val="nil"/>
            </w:tcBorders>
            <w:shd w:val="clear" w:color="auto" w:fill="BDD6EE" w:themeFill="accent1" w:themeFillTint="66"/>
            <w:vAlign w:val="center"/>
          </w:tcPr>
          <w:p w:rsidR="00C9603F" w:rsidRDefault="00C9603F" w:rsidP="00D33040">
            <w:pPr>
              <w:rPr>
                <w:rFonts w:ascii="Century Gothic" w:hAnsi="Century Gothic"/>
                <w:b/>
                <w:sz w:val="24"/>
                <w:szCs w:val="24"/>
              </w:rPr>
            </w:pPr>
            <w:r>
              <w:rPr>
                <w:rFonts w:ascii="Century Gothic" w:hAnsi="Century Gothic"/>
                <w:b/>
                <w:sz w:val="24"/>
                <w:szCs w:val="24"/>
              </w:rPr>
              <w:t>Disciplinary Knowledge to be taught:</w:t>
            </w:r>
          </w:p>
          <w:p w:rsidR="00FC4736" w:rsidRPr="00FC4736" w:rsidRDefault="00FC4736" w:rsidP="00FC4736">
            <w:pPr>
              <w:pStyle w:val="ListParagraph"/>
              <w:numPr>
                <w:ilvl w:val="0"/>
                <w:numId w:val="9"/>
              </w:numPr>
              <w:rPr>
                <w:rFonts w:ascii="Century Gothic" w:eastAsia="Times New Roman" w:hAnsi="Century Gothic" w:cs="Times New Roman"/>
                <w:sz w:val="24"/>
                <w:szCs w:val="24"/>
                <w:lang w:eastAsia="en-GB"/>
              </w:rPr>
            </w:pPr>
            <w:r w:rsidRPr="00FC4736">
              <w:rPr>
                <w:rFonts w:ascii="Century Gothic" w:eastAsia="Times New Roman" w:hAnsi="Century Gothic" w:cs="Calibri"/>
                <w:color w:val="000000"/>
                <w:lang w:eastAsia="en-GB"/>
              </w:rPr>
              <w:t>Ask scientific questions</w:t>
            </w:r>
          </w:p>
          <w:p w:rsidR="00FC4736" w:rsidRPr="00FC4736" w:rsidRDefault="00FC4736" w:rsidP="00FC4736">
            <w:pPr>
              <w:pStyle w:val="ListParagraph"/>
              <w:numPr>
                <w:ilvl w:val="0"/>
                <w:numId w:val="9"/>
              </w:numPr>
              <w:rPr>
                <w:rFonts w:ascii="Century Gothic" w:eastAsia="Times New Roman" w:hAnsi="Century Gothic" w:cs="Times New Roman"/>
                <w:sz w:val="24"/>
                <w:szCs w:val="24"/>
                <w:lang w:eastAsia="en-GB"/>
              </w:rPr>
            </w:pPr>
            <w:r w:rsidRPr="00FC4736">
              <w:rPr>
                <w:rFonts w:ascii="Century Gothic" w:eastAsia="Times New Roman" w:hAnsi="Century Gothic" w:cs="Calibri"/>
                <w:color w:val="000000"/>
                <w:lang w:eastAsia="en-GB"/>
              </w:rPr>
              <w:t>Observe closely</w:t>
            </w:r>
          </w:p>
          <w:p w:rsidR="00FC4736" w:rsidRPr="00FC4736" w:rsidRDefault="00FC4736" w:rsidP="00FC4736">
            <w:pPr>
              <w:pStyle w:val="ListParagraph"/>
              <w:numPr>
                <w:ilvl w:val="0"/>
                <w:numId w:val="9"/>
              </w:numPr>
              <w:rPr>
                <w:rFonts w:ascii="Century Gothic" w:eastAsia="Times New Roman" w:hAnsi="Century Gothic" w:cs="Times New Roman"/>
                <w:sz w:val="24"/>
                <w:szCs w:val="24"/>
                <w:lang w:eastAsia="en-GB"/>
              </w:rPr>
            </w:pPr>
            <w:r w:rsidRPr="00FC4736">
              <w:rPr>
                <w:rFonts w:ascii="Century Gothic" w:eastAsia="Times New Roman" w:hAnsi="Century Gothic" w:cs="Calibri"/>
                <w:color w:val="000000"/>
                <w:lang w:eastAsia="en-GB"/>
              </w:rPr>
              <w:t>Perform simple tests</w:t>
            </w:r>
          </w:p>
          <w:p w:rsidR="00FC4736" w:rsidRPr="00FC4736" w:rsidRDefault="00FC4736" w:rsidP="00FC4736">
            <w:pPr>
              <w:pStyle w:val="ListParagraph"/>
              <w:numPr>
                <w:ilvl w:val="0"/>
                <w:numId w:val="9"/>
              </w:numPr>
              <w:rPr>
                <w:rFonts w:ascii="Century Gothic" w:eastAsia="Times New Roman" w:hAnsi="Century Gothic" w:cs="Times New Roman"/>
                <w:sz w:val="24"/>
                <w:szCs w:val="24"/>
                <w:lang w:eastAsia="en-GB"/>
              </w:rPr>
            </w:pPr>
            <w:r w:rsidRPr="00FC4736">
              <w:rPr>
                <w:rFonts w:ascii="Century Gothic" w:eastAsia="Times New Roman" w:hAnsi="Century Gothic" w:cs="Calibri"/>
                <w:color w:val="000000"/>
                <w:lang w:eastAsia="en-GB"/>
              </w:rPr>
              <w:t>Plan an enquiry</w:t>
            </w:r>
          </w:p>
          <w:p w:rsidR="00FC4736" w:rsidRPr="00FC4736" w:rsidRDefault="00FC4736" w:rsidP="00FC4736">
            <w:pPr>
              <w:pStyle w:val="ListParagraph"/>
              <w:numPr>
                <w:ilvl w:val="0"/>
                <w:numId w:val="9"/>
              </w:numPr>
              <w:rPr>
                <w:rFonts w:ascii="Century Gothic" w:eastAsia="Times New Roman" w:hAnsi="Century Gothic" w:cs="Times New Roman"/>
                <w:sz w:val="24"/>
                <w:szCs w:val="24"/>
                <w:lang w:eastAsia="en-GB"/>
              </w:rPr>
            </w:pPr>
            <w:r w:rsidRPr="00FC4736">
              <w:rPr>
                <w:rFonts w:ascii="Century Gothic" w:eastAsia="Times New Roman" w:hAnsi="Century Gothic" w:cs="Calibri"/>
                <w:color w:val="000000"/>
                <w:lang w:eastAsia="en-GB"/>
              </w:rPr>
              <w:t xml:space="preserve"> Taking measurements</w:t>
            </w:r>
          </w:p>
          <w:p w:rsidR="00FC4736" w:rsidRPr="00FC4736" w:rsidRDefault="00FC4736" w:rsidP="00FC4736">
            <w:pPr>
              <w:pStyle w:val="ListParagraph"/>
              <w:numPr>
                <w:ilvl w:val="0"/>
                <w:numId w:val="9"/>
              </w:numPr>
              <w:rPr>
                <w:rFonts w:ascii="Century Gothic" w:eastAsia="Times New Roman" w:hAnsi="Century Gothic" w:cs="Times New Roman"/>
                <w:sz w:val="24"/>
                <w:szCs w:val="24"/>
                <w:lang w:eastAsia="en-GB"/>
              </w:rPr>
            </w:pPr>
            <w:r w:rsidRPr="00FC4736">
              <w:rPr>
                <w:rFonts w:ascii="Century Gothic" w:eastAsia="Times New Roman" w:hAnsi="Century Gothic" w:cs="Calibri"/>
                <w:color w:val="000000"/>
                <w:lang w:eastAsia="en-GB"/>
              </w:rPr>
              <w:t>Gather and record results</w:t>
            </w:r>
          </w:p>
          <w:p w:rsidR="00FC4736" w:rsidRPr="00FC4736" w:rsidRDefault="00FC4736" w:rsidP="00FC4736">
            <w:pPr>
              <w:pStyle w:val="ListParagraph"/>
              <w:numPr>
                <w:ilvl w:val="0"/>
                <w:numId w:val="9"/>
              </w:numPr>
              <w:rPr>
                <w:rFonts w:ascii="Century Gothic" w:eastAsia="Times New Roman" w:hAnsi="Century Gothic" w:cs="Times New Roman"/>
                <w:sz w:val="24"/>
                <w:szCs w:val="24"/>
                <w:lang w:eastAsia="en-GB"/>
              </w:rPr>
            </w:pPr>
            <w:r w:rsidRPr="00FC4736">
              <w:rPr>
                <w:rFonts w:ascii="Century Gothic" w:eastAsia="Times New Roman" w:hAnsi="Century Gothic" w:cs="Calibri"/>
                <w:color w:val="000000"/>
                <w:lang w:eastAsia="en-GB"/>
              </w:rPr>
              <w:t>Interpret results</w:t>
            </w:r>
          </w:p>
          <w:p w:rsidR="00C9603F" w:rsidRDefault="00C9603F" w:rsidP="00D33040">
            <w:pPr>
              <w:rPr>
                <w:rFonts w:ascii="Century Gothic" w:hAnsi="Century Gothic"/>
                <w:b/>
                <w:sz w:val="24"/>
                <w:szCs w:val="24"/>
              </w:rPr>
            </w:pPr>
          </w:p>
          <w:p w:rsidR="00C9603F" w:rsidRPr="00F46DB2" w:rsidRDefault="00C9603F" w:rsidP="00D33040">
            <w:pPr>
              <w:rPr>
                <w:rFonts w:ascii="Century Gothic" w:hAnsi="Century Gothic"/>
                <w:b/>
                <w:sz w:val="24"/>
                <w:szCs w:val="24"/>
              </w:rPr>
            </w:pPr>
          </w:p>
        </w:tc>
      </w:tr>
      <w:tr w:rsidR="00C9603F" w:rsidTr="00D33040">
        <w:tc>
          <w:tcPr>
            <w:tcW w:w="10856" w:type="dxa"/>
            <w:gridSpan w:val="4"/>
            <w:tcBorders>
              <w:top w:val="nil"/>
              <w:left w:val="nil"/>
              <w:bottom w:val="nil"/>
              <w:right w:val="nil"/>
            </w:tcBorders>
            <w:shd w:val="clear" w:color="auto" w:fill="9CC2E5" w:themeFill="accent1" w:themeFillTint="99"/>
            <w:vAlign w:val="center"/>
          </w:tcPr>
          <w:p w:rsidR="00C9603F" w:rsidRPr="00F46DB2" w:rsidRDefault="00C9603F" w:rsidP="00D33040">
            <w:pPr>
              <w:jc w:val="center"/>
              <w:rPr>
                <w:rFonts w:ascii="Century Gothic" w:hAnsi="Century Gothic"/>
                <w:b/>
                <w:sz w:val="24"/>
                <w:szCs w:val="24"/>
              </w:rPr>
            </w:pPr>
            <w:r w:rsidRPr="00F46DB2">
              <w:rPr>
                <w:rFonts w:ascii="Century Gothic" w:hAnsi="Century Gothic"/>
                <w:b/>
                <w:sz w:val="24"/>
                <w:szCs w:val="24"/>
              </w:rPr>
              <w:t>Vocabulary</w:t>
            </w:r>
          </w:p>
        </w:tc>
        <w:tc>
          <w:tcPr>
            <w:tcW w:w="5163" w:type="dxa"/>
            <w:gridSpan w:val="2"/>
            <w:tcBorders>
              <w:top w:val="nil"/>
              <w:left w:val="nil"/>
              <w:bottom w:val="nil"/>
              <w:right w:val="nil"/>
            </w:tcBorders>
            <w:shd w:val="clear" w:color="auto" w:fill="9CC2E5" w:themeFill="accent1" w:themeFillTint="99"/>
          </w:tcPr>
          <w:p w:rsidR="00C9603F" w:rsidRPr="00F46DB2" w:rsidRDefault="00C9603F" w:rsidP="00D33040">
            <w:pPr>
              <w:rPr>
                <w:rFonts w:ascii="Century Gothic" w:hAnsi="Century Gothic"/>
                <w:b/>
                <w:sz w:val="24"/>
                <w:szCs w:val="24"/>
              </w:rPr>
            </w:pPr>
            <w:r w:rsidRPr="00F46DB2">
              <w:rPr>
                <w:rFonts w:ascii="Century Gothic" w:hAnsi="Century Gothic"/>
                <w:b/>
                <w:sz w:val="24"/>
                <w:szCs w:val="24"/>
              </w:rPr>
              <w:t xml:space="preserve">Things we will learn: </w:t>
            </w:r>
          </w:p>
        </w:tc>
      </w:tr>
      <w:tr w:rsidR="00C9603F" w:rsidTr="00D33040">
        <w:tc>
          <w:tcPr>
            <w:tcW w:w="2694" w:type="dxa"/>
            <w:tcBorders>
              <w:top w:val="nil"/>
              <w:left w:val="nil"/>
              <w:bottom w:val="nil"/>
              <w:right w:val="nil"/>
            </w:tcBorders>
            <w:shd w:val="clear" w:color="auto" w:fill="BDD6EE" w:themeFill="accent1" w:themeFillTint="66"/>
          </w:tcPr>
          <w:p w:rsidR="00C9603F" w:rsidRPr="00F46DB2" w:rsidRDefault="00C9603F" w:rsidP="00D33040">
            <w:pPr>
              <w:rPr>
                <w:rFonts w:ascii="Century Gothic" w:hAnsi="Century Gothic"/>
                <w:b/>
                <w:sz w:val="24"/>
                <w:szCs w:val="24"/>
              </w:rPr>
            </w:pPr>
            <w:r w:rsidRPr="00F46DB2">
              <w:rPr>
                <w:rFonts w:ascii="Century Gothic" w:hAnsi="Century Gothic"/>
                <w:b/>
                <w:sz w:val="24"/>
                <w:szCs w:val="24"/>
              </w:rPr>
              <w:t>Base</w:t>
            </w:r>
          </w:p>
        </w:tc>
        <w:tc>
          <w:tcPr>
            <w:tcW w:w="4394" w:type="dxa"/>
            <w:tcBorders>
              <w:top w:val="nil"/>
              <w:left w:val="nil"/>
              <w:bottom w:val="nil"/>
              <w:right w:val="nil"/>
            </w:tcBorders>
            <w:shd w:val="clear" w:color="auto" w:fill="BDD6EE" w:themeFill="accent1" w:themeFillTint="66"/>
          </w:tcPr>
          <w:p w:rsidR="00C9603F" w:rsidRPr="00F46DB2" w:rsidRDefault="00C9603F" w:rsidP="00D33040">
            <w:pPr>
              <w:rPr>
                <w:rFonts w:ascii="Century Gothic" w:hAnsi="Century Gothic"/>
                <w:b/>
                <w:sz w:val="24"/>
                <w:szCs w:val="24"/>
              </w:rPr>
            </w:pPr>
            <w:r w:rsidRPr="00F46DB2">
              <w:rPr>
                <w:rFonts w:ascii="Century Gothic" w:hAnsi="Century Gothic"/>
                <w:b/>
                <w:sz w:val="24"/>
                <w:szCs w:val="24"/>
              </w:rPr>
              <w:t xml:space="preserve">Building Blocks </w:t>
            </w:r>
          </w:p>
        </w:tc>
        <w:tc>
          <w:tcPr>
            <w:tcW w:w="3768" w:type="dxa"/>
            <w:gridSpan w:val="2"/>
            <w:tcBorders>
              <w:top w:val="nil"/>
              <w:left w:val="nil"/>
              <w:bottom w:val="nil"/>
              <w:right w:val="nil"/>
            </w:tcBorders>
            <w:shd w:val="clear" w:color="auto" w:fill="BDD6EE" w:themeFill="accent1" w:themeFillTint="66"/>
          </w:tcPr>
          <w:p w:rsidR="00C9603F" w:rsidRPr="00F46DB2" w:rsidRDefault="00C9603F" w:rsidP="00D33040">
            <w:pPr>
              <w:rPr>
                <w:rFonts w:ascii="Century Gothic" w:hAnsi="Century Gothic"/>
                <w:b/>
                <w:sz w:val="24"/>
                <w:szCs w:val="24"/>
              </w:rPr>
            </w:pPr>
            <w:r w:rsidRPr="00F46DB2">
              <w:rPr>
                <w:rFonts w:ascii="Century Gothic" w:hAnsi="Century Gothic"/>
                <w:b/>
                <w:sz w:val="24"/>
                <w:szCs w:val="24"/>
              </w:rPr>
              <w:t xml:space="preserve">Pinnacle </w:t>
            </w:r>
          </w:p>
        </w:tc>
        <w:tc>
          <w:tcPr>
            <w:tcW w:w="5163" w:type="dxa"/>
            <w:gridSpan w:val="2"/>
            <w:vMerge w:val="restart"/>
            <w:tcBorders>
              <w:top w:val="nil"/>
              <w:left w:val="nil"/>
              <w:bottom w:val="nil"/>
              <w:right w:val="nil"/>
            </w:tcBorders>
          </w:tcPr>
          <w:p w:rsidR="00727317" w:rsidRPr="00727317" w:rsidRDefault="00727317" w:rsidP="00727317">
            <w:pPr>
              <w:pStyle w:val="ListParagraph"/>
              <w:numPr>
                <w:ilvl w:val="0"/>
                <w:numId w:val="22"/>
              </w:numPr>
              <w:rPr>
                <w:rFonts w:ascii="Century Gothic" w:eastAsia="Century Gothic" w:hAnsi="Century Gothic" w:cs="Century Gothic"/>
              </w:rPr>
            </w:pPr>
            <w:r>
              <w:t xml:space="preserve">Plants can grow from either seeds or bulbs. </w:t>
            </w:r>
          </w:p>
          <w:p w:rsidR="00727317" w:rsidRPr="00727317" w:rsidRDefault="00727317" w:rsidP="00727317">
            <w:pPr>
              <w:pStyle w:val="ListParagraph"/>
              <w:numPr>
                <w:ilvl w:val="0"/>
                <w:numId w:val="22"/>
              </w:numPr>
              <w:rPr>
                <w:rFonts w:ascii="Century Gothic" w:eastAsia="Century Gothic" w:hAnsi="Century Gothic" w:cs="Century Gothic"/>
              </w:rPr>
            </w:pPr>
            <w:r>
              <w:t xml:space="preserve">Seeds and bulbs germinate and grow into seedlings. </w:t>
            </w:r>
          </w:p>
          <w:p w:rsidR="00727317" w:rsidRPr="00727317" w:rsidRDefault="00727317" w:rsidP="00727317">
            <w:pPr>
              <w:pStyle w:val="ListParagraph"/>
              <w:numPr>
                <w:ilvl w:val="0"/>
                <w:numId w:val="22"/>
              </w:numPr>
              <w:rPr>
                <w:rFonts w:ascii="Century Gothic" w:eastAsia="Century Gothic" w:hAnsi="Century Gothic" w:cs="Century Gothic"/>
              </w:rPr>
            </w:pPr>
            <w:r>
              <w:t xml:space="preserve">Seedlings grow in to mature plants. </w:t>
            </w:r>
            <w:r>
              <w:sym w:font="Symbol" w:char="F0A0"/>
            </w:r>
            <w:r>
              <w:t xml:space="preserve"> Mature plants may have flowers which can then develop into seeds, berries, fruits etc. </w:t>
            </w:r>
          </w:p>
          <w:p w:rsidR="00727317" w:rsidRPr="00727317" w:rsidRDefault="00727317" w:rsidP="00727317">
            <w:pPr>
              <w:pStyle w:val="ListParagraph"/>
              <w:numPr>
                <w:ilvl w:val="0"/>
                <w:numId w:val="22"/>
              </w:numPr>
              <w:rPr>
                <w:rFonts w:ascii="Century Gothic" w:eastAsia="Century Gothic" w:hAnsi="Century Gothic" w:cs="Century Gothic"/>
              </w:rPr>
            </w:pPr>
            <w:r>
              <w:t>Different seeds and bulbs must be planted at different times of the year to help them grow.</w:t>
            </w:r>
          </w:p>
          <w:p w:rsidR="00727317" w:rsidRPr="00727317" w:rsidRDefault="00727317" w:rsidP="00727317">
            <w:pPr>
              <w:pStyle w:val="ListParagraph"/>
              <w:numPr>
                <w:ilvl w:val="0"/>
                <w:numId w:val="22"/>
              </w:numPr>
              <w:rPr>
                <w:rFonts w:ascii="Century Gothic" w:eastAsia="Century Gothic" w:hAnsi="Century Gothic" w:cs="Century Gothic"/>
              </w:rPr>
            </w:pPr>
            <w:r>
              <w:t xml:space="preserve">Some seeds and bulbs grow better in warmer seasons, others </w:t>
            </w:r>
            <w:proofErr w:type="gramStart"/>
            <w:r>
              <w:t>needs</w:t>
            </w:r>
            <w:proofErr w:type="gramEnd"/>
            <w:r>
              <w:t xml:space="preserve"> damp conditions. </w:t>
            </w:r>
          </w:p>
          <w:p w:rsidR="00727317" w:rsidRDefault="00727317" w:rsidP="00727317">
            <w:pPr>
              <w:pStyle w:val="ListParagraph"/>
              <w:ind w:left="780"/>
            </w:pPr>
            <w:r>
              <w:t xml:space="preserve">Peas, coconuts and corn are all examples of seeds. </w:t>
            </w:r>
          </w:p>
          <w:p w:rsidR="00727317" w:rsidRDefault="00727317" w:rsidP="00727317">
            <w:pPr>
              <w:pStyle w:val="ListParagraph"/>
              <w:ind w:left="780"/>
            </w:pPr>
            <w:r>
              <w:t xml:space="preserve">Garlic and onions are examples of bulbs. </w:t>
            </w:r>
          </w:p>
          <w:p w:rsidR="00727317" w:rsidRPr="00727317" w:rsidRDefault="00727317" w:rsidP="00727317">
            <w:pPr>
              <w:pStyle w:val="ListParagraph"/>
              <w:numPr>
                <w:ilvl w:val="0"/>
                <w:numId w:val="22"/>
              </w:numPr>
              <w:rPr>
                <w:rFonts w:ascii="Century Gothic" w:eastAsia="Century Gothic" w:hAnsi="Century Gothic" w:cs="Century Gothic"/>
              </w:rPr>
            </w:pPr>
            <w:r>
              <w:t>Some plants grow better in full sunlight whereas others are more suited to shade or partial light.</w:t>
            </w:r>
          </w:p>
          <w:p w:rsidR="00A50B1A" w:rsidRPr="00727317" w:rsidRDefault="00727317" w:rsidP="00727317">
            <w:pPr>
              <w:pStyle w:val="ListParagraph"/>
              <w:numPr>
                <w:ilvl w:val="0"/>
                <w:numId w:val="22"/>
              </w:numPr>
              <w:rPr>
                <w:rFonts w:ascii="Century Gothic" w:eastAsia="Century Gothic" w:hAnsi="Century Gothic" w:cs="Century Gothic"/>
              </w:rPr>
            </w:pPr>
            <w:r>
              <w:t xml:space="preserve"> Plants need water and space to grow and stay healthy.</w:t>
            </w:r>
            <w:r w:rsidR="00926B16" w:rsidRPr="00727317">
              <w:rPr>
                <w:rFonts w:ascii="Century Gothic" w:hAnsi="Century Gothic"/>
              </w:rPr>
              <w:t xml:space="preserve"> </w:t>
            </w:r>
          </w:p>
        </w:tc>
      </w:tr>
      <w:tr w:rsidR="00C9603F" w:rsidTr="00D33040">
        <w:tc>
          <w:tcPr>
            <w:tcW w:w="2694" w:type="dxa"/>
            <w:tcBorders>
              <w:top w:val="nil"/>
              <w:left w:val="nil"/>
              <w:bottom w:val="nil"/>
              <w:right w:val="nil"/>
            </w:tcBorders>
          </w:tcPr>
          <w:p w:rsidR="00C6007E" w:rsidRDefault="00C6007E" w:rsidP="00926B16">
            <w:r>
              <w:t>Healthy – a healthy plant grows well.</w:t>
            </w:r>
          </w:p>
          <w:p w:rsidR="00C6007E" w:rsidRDefault="00C6007E" w:rsidP="00926B16"/>
          <w:p w:rsidR="00C6007E" w:rsidRDefault="00C6007E" w:rsidP="00926B16">
            <w:r>
              <w:t xml:space="preserve"> Seasons – a time of year. There are 4 seasons: Autumn, Winter, Spring, Summer </w:t>
            </w:r>
          </w:p>
          <w:p w:rsidR="00C6007E" w:rsidRDefault="00C6007E" w:rsidP="00926B16"/>
          <w:p w:rsidR="00C9603F" w:rsidRPr="00A50B1A" w:rsidRDefault="00C6007E" w:rsidP="00926B16">
            <w:pPr>
              <w:rPr>
                <w:rFonts w:ascii="Century Gothic" w:hAnsi="Century Gothic"/>
              </w:rPr>
            </w:pPr>
            <w:r>
              <w:t>Seeds – when seeds are planted, new plants grow</w:t>
            </w:r>
          </w:p>
        </w:tc>
        <w:tc>
          <w:tcPr>
            <w:tcW w:w="4394" w:type="dxa"/>
            <w:tcBorders>
              <w:top w:val="nil"/>
              <w:left w:val="nil"/>
              <w:bottom w:val="nil"/>
              <w:right w:val="nil"/>
            </w:tcBorders>
          </w:tcPr>
          <w:p w:rsidR="00C6007E" w:rsidRDefault="00C6007E" w:rsidP="00A50B1A">
            <w:pPr>
              <w:widowControl w:val="0"/>
            </w:pPr>
            <w:r>
              <w:t xml:space="preserve">Bulbs – bulbs are planted underground and plants grow from them. </w:t>
            </w:r>
          </w:p>
          <w:p w:rsidR="00C6007E" w:rsidRDefault="00C6007E" w:rsidP="00A50B1A">
            <w:pPr>
              <w:widowControl w:val="0"/>
            </w:pPr>
          </w:p>
          <w:p w:rsidR="00C6007E" w:rsidRDefault="00C6007E" w:rsidP="00A50B1A">
            <w:pPr>
              <w:widowControl w:val="0"/>
            </w:pPr>
            <w:r>
              <w:t>Sprouts – when a plant sprouts, it grows new shoots.</w:t>
            </w:r>
          </w:p>
          <w:p w:rsidR="00C6007E" w:rsidRDefault="00C6007E" w:rsidP="00A50B1A">
            <w:pPr>
              <w:widowControl w:val="0"/>
            </w:pPr>
          </w:p>
          <w:p w:rsidR="00C6007E" w:rsidRDefault="00C6007E" w:rsidP="00A50B1A">
            <w:pPr>
              <w:widowControl w:val="0"/>
            </w:pPr>
            <w:r>
              <w:t xml:space="preserve"> Mature plants – plants that have been alive for a while. </w:t>
            </w:r>
          </w:p>
          <w:p w:rsidR="00C6007E" w:rsidRDefault="00C6007E" w:rsidP="00A50B1A">
            <w:pPr>
              <w:widowControl w:val="0"/>
            </w:pPr>
          </w:p>
          <w:p w:rsidR="00C6007E" w:rsidRDefault="00C6007E" w:rsidP="00A50B1A">
            <w:pPr>
              <w:widowControl w:val="0"/>
            </w:pPr>
            <w:r>
              <w:t xml:space="preserve">Partial light – when there is a little bit of sunlight. </w:t>
            </w:r>
          </w:p>
          <w:p w:rsidR="00C6007E" w:rsidRDefault="00C6007E" w:rsidP="00A50B1A">
            <w:pPr>
              <w:widowControl w:val="0"/>
            </w:pPr>
          </w:p>
          <w:p w:rsidR="00926B16" w:rsidRPr="00A50B1A" w:rsidRDefault="00C6007E" w:rsidP="00A50B1A">
            <w:pPr>
              <w:widowControl w:val="0"/>
              <w:rPr>
                <w:rFonts w:ascii="Century Gothic" w:hAnsi="Century Gothic"/>
              </w:rPr>
            </w:pPr>
            <w:r>
              <w:t>Partial shade – when there is a little bit of shade.</w:t>
            </w:r>
          </w:p>
        </w:tc>
        <w:tc>
          <w:tcPr>
            <w:tcW w:w="3768" w:type="dxa"/>
            <w:gridSpan w:val="2"/>
            <w:tcBorders>
              <w:top w:val="nil"/>
              <w:left w:val="nil"/>
              <w:bottom w:val="nil"/>
              <w:right w:val="nil"/>
            </w:tcBorders>
          </w:tcPr>
          <w:p w:rsidR="00254BC0" w:rsidRDefault="00C6007E" w:rsidP="00D33040">
            <w:pPr>
              <w:widowControl w:val="0"/>
            </w:pPr>
            <w:r>
              <w:t xml:space="preserve">Germination – when a seed soaks up water, swells and the new plant bursts out of the shell. </w:t>
            </w:r>
          </w:p>
          <w:p w:rsidR="00254BC0" w:rsidRDefault="00254BC0" w:rsidP="00D33040">
            <w:pPr>
              <w:widowControl w:val="0"/>
            </w:pPr>
          </w:p>
          <w:p w:rsidR="00254BC0" w:rsidRDefault="00C6007E" w:rsidP="00D33040">
            <w:pPr>
              <w:widowControl w:val="0"/>
            </w:pPr>
            <w:r>
              <w:t xml:space="preserve">Seed dispersal – when the seeds move away from the parent plant. They can be moved by wind or animals. </w:t>
            </w:r>
          </w:p>
          <w:p w:rsidR="00254BC0" w:rsidRDefault="00254BC0" w:rsidP="00D33040">
            <w:pPr>
              <w:widowControl w:val="0"/>
            </w:pPr>
          </w:p>
          <w:p w:rsidR="00926B16" w:rsidRPr="00A50B1A" w:rsidRDefault="00C6007E" w:rsidP="00D33040">
            <w:pPr>
              <w:widowControl w:val="0"/>
              <w:rPr>
                <w:rFonts w:ascii="Century Gothic" w:hAnsi="Century Gothic"/>
              </w:rPr>
            </w:pPr>
            <w:r>
              <w:t>Seedlings – a young plant.</w:t>
            </w:r>
          </w:p>
        </w:tc>
        <w:tc>
          <w:tcPr>
            <w:tcW w:w="5163" w:type="dxa"/>
            <w:gridSpan w:val="2"/>
            <w:vMerge/>
            <w:tcBorders>
              <w:top w:val="nil"/>
              <w:left w:val="nil"/>
              <w:bottom w:val="nil"/>
              <w:right w:val="nil"/>
            </w:tcBorders>
          </w:tcPr>
          <w:p w:rsidR="00C9603F" w:rsidRPr="0027444C" w:rsidRDefault="00C9603F" w:rsidP="00D33040">
            <w:pPr>
              <w:rPr>
                <w:rFonts w:ascii="Century Gothic" w:hAnsi="Century Gothic"/>
              </w:rPr>
            </w:pPr>
          </w:p>
        </w:tc>
      </w:tr>
      <w:tr w:rsidR="00C9603F" w:rsidTr="00D33040">
        <w:tc>
          <w:tcPr>
            <w:tcW w:w="16019" w:type="dxa"/>
            <w:gridSpan w:val="6"/>
            <w:tcBorders>
              <w:top w:val="nil"/>
              <w:left w:val="nil"/>
              <w:bottom w:val="nil"/>
              <w:right w:val="nil"/>
            </w:tcBorders>
            <w:shd w:val="clear" w:color="auto" w:fill="9CC2E5" w:themeFill="accent1" w:themeFillTint="99"/>
          </w:tcPr>
          <w:p w:rsidR="00C9603F" w:rsidRPr="0027444C" w:rsidRDefault="00C9603F" w:rsidP="00D33040">
            <w:pPr>
              <w:rPr>
                <w:rFonts w:ascii="Century Gothic" w:hAnsi="Century Gothic"/>
                <w:b/>
              </w:rPr>
            </w:pPr>
            <w:r>
              <w:rPr>
                <w:rFonts w:ascii="Century Gothic" w:hAnsi="Century Gothic"/>
                <w:b/>
              </w:rPr>
              <w:t>Making Links With What Has Been Taught and What Will Be Taught:</w:t>
            </w:r>
          </w:p>
        </w:tc>
      </w:tr>
      <w:tr w:rsidR="00C9603F" w:rsidTr="00D33040">
        <w:tc>
          <w:tcPr>
            <w:tcW w:w="7797" w:type="dxa"/>
            <w:gridSpan w:val="3"/>
            <w:tcBorders>
              <w:top w:val="nil"/>
              <w:left w:val="nil"/>
              <w:bottom w:val="nil"/>
              <w:right w:val="nil"/>
            </w:tcBorders>
            <w:shd w:val="clear" w:color="auto" w:fill="BDD6EE" w:themeFill="accent1" w:themeFillTint="66"/>
          </w:tcPr>
          <w:p w:rsidR="00C9603F" w:rsidRDefault="00C9603F" w:rsidP="00D33040">
            <w:pPr>
              <w:rPr>
                <w:rFonts w:ascii="Century Gothic" w:hAnsi="Century Gothic"/>
                <w:b/>
              </w:rPr>
            </w:pPr>
          </w:p>
          <w:p w:rsidR="00C9603F" w:rsidRDefault="00C9603F" w:rsidP="00D33040">
            <w:pPr>
              <w:rPr>
                <w:rFonts w:ascii="Century Gothic" w:hAnsi="Century Gothic"/>
                <w:b/>
              </w:rPr>
            </w:pPr>
            <w:r w:rsidRPr="0027444C">
              <w:rPr>
                <w:rFonts w:ascii="Century Gothic" w:hAnsi="Century Gothic"/>
                <w:b/>
              </w:rPr>
              <w:t xml:space="preserve">Bridging Back </w:t>
            </w:r>
          </w:p>
          <w:p w:rsidR="00C9603F" w:rsidRPr="00926B16" w:rsidRDefault="00926B16" w:rsidP="00D33040">
            <w:pPr>
              <w:rPr>
                <w:rFonts w:ascii="Century Gothic" w:hAnsi="Century Gothic"/>
              </w:rPr>
            </w:pPr>
            <w:r w:rsidRPr="00926B16">
              <w:rPr>
                <w:rFonts w:ascii="Century Gothic" w:hAnsi="Century Gothic"/>
              </w:rPr>
              <w:t>Year 1 - plants</w:t>
            </w:r>
          </w:p>
        </w:tc>
        <w:tc>
          <w:tcPr>
            <w:tcW w:w="8222" w:type="dxa"/>
            <w:gridSpan w:val="3"/>
            <w:tcBorders>
              <w:top w:val="nil"/>
              <w:left w:val="nil"/>
              <w:bottom w:val="nil"/>
              <w:right w:val="nil"/>
            </w:tcBorders>
            <w:shd w:val="clear" w:color="auto" w:fill="BDD6EE" w:themeFill="accent1" w:themeFillTint="66"/>
          </w:tcPr>
          <w:p w:rsidR="00C9603F" w:rsidRDefault="00C9603F" w:rsidP="00D33040">
            <w:pPr>
              <w:rPr>
                <w:rFonts w:ascii="Century Gothic" w:hAnsi="Century Gothic"/>
                <w:b/>
              </w:rPr>
            </w:pPr>
          </w:p>
          <w:p w:rsidR="00C9603F" w:rsidRDefault="00C9603F" w:rsidP="00D33040">
            <w:pPr>
              <w:rPr>
                <w:rFonts w:ascii="Century Gothic" w:hAnsi="Century Gothic"/>
                <w:b/>
              </w:rPr>
            </w:pPr>
            <w:r w:rsidRPr="0027444C">
              <w:rPr>
                <w:rFonts w:ascii="Century Gothic" w:hAnsi="Century Gothic"/>
                <w:b/>
              </w:rPr>
              <w:t xml:space="preserve">Bridging Forward </w:t>
            </w:r>
          </w:p>
          <w:p w:rsidR="00FC4736" w:rsidRPr="00FC4736" w:rsidRDefault="00FC4736" w:rsidP="00FC4736">
            <w:pPr>
              <w:rPr>
                <w:rFonts w:ascii="Century Gothic" w:eastAsia="Times New Roman" w:hAnsi="Century Gothic" w:cs="Times New Roman"/>
                <w:sz w:val="24"/>
                <w:szCs w:val="24"/>
                <w:lang w:eastAsia="en-GB"/>
              </w:rPr>
            </w:pPr>
            <w:r w:rsidRPr="00FC4736">
              <w:rPr>
                <w:rFonts w:ascii="Century Gothic" w:eastAsia="Times New Roman" w:hAnsi="Century Gothic" w:cs="Calibri"/>
                <w:color w:val="000000"/>
                <w:lang w:eastAsia="en-GB"/>
              </w:rPr>
              <w:t>Y2 - Plants</w:t>
            </w:r>
          </w:p>
          <w:p w:rsidR="00FC4736" w:rsidRPr="00FC4736" w:rsidRDefault="00FC4736" w:rsidP="00FC4736">
            <w:pPr>
              <w:rPr>
                <w:rFonts w:ascii="Century Gothic" w:eastAsia="Times New Roman" w:hAnsi="Century Gothic" w:cs="Times New Roman"/>
                <w:sz w:val="24"/>
                <w:szCs w:val="24"/>
                <w:lang w:eastAsia="en-GB"/>
              </w:rPr>
            </w:pPr>
            <w:r w:rsidRPr="00FC4736">
              <w:rPr>
                <w:rFonts w:ascii="Century Gothic" w:eastAsia="Times New Roman" w:hAnsi="Century Gothic" w:cs="Calibri"/>
                <w:color w:val="000000"/>
                <w:lang w:eastAsia="en-GB"/>
              </w:rPr>
              <w:t>Y3 - Plants</w:t>
            </w:r>
          </w:p>
          <w:p w:rsidR="00C9603F" w:rsidRPr="0027444C" w:rsidRDefault="00C9603F" w:rsidP="00D33040">
            <w:pPr>
              <w:rPr>
                <w:rFonts w:ascii="Century Gothic" w:hAnsi="Century Gothic"/>
                <w:b/>
              </w:rPr>
            </w:pPr>
          </w:p>
        </w:tc>
      </w:tr>
      <w:tr w:rsidR="00C9603F" w:rsidTr="00D33040">
        <w:tc>
          <w:tcPr>
            <w:tcW w:w="16019" w:type="dxa"/>
            <w:gridSpan w:val="6"/>
            <w:tcBorders>
              <w:top w:val="nil"/>
              <w:left w:val="nil"/>
              <w:bottom w:val="nil"/>
              <w:right w:val="nil"/>
            </w:tcBorders>
            <w:shd w:val="clear" w:color="auto" w:fill="auto"/>
          </w:tcPr>
          <w:p w:rsidR="00C9603F" w:rsidRPr="00F46DB2" w:rsidRDefault="00C9603F" w:rsidP="00D33040">
            <w:pPr>
              <w:rPr>
                <w:rFonts w:ascii="Century Gothic" w:hAnsi="Century Gothic"/>
                <w:b/>
                <w:sz w:val="20"/>
                <w:szCs w:val="20"/>
              </w:rPr>
            </w:pPr>
          </w:p>
        </w:tc>
      </w:tr>
      <w:tr w:rsidR="00C9603F" w:rsidTr="00D33040">
        <w:tc>
          <w:tcPr>
            <w:tcW w:w="16019" w:type="dxa"/>
            <w:gridSpan w:val="6"/>
            <w:tcBorders>
              <w:top w:val="nil"/>
              <w:left w:val="nil"/>
              <w:bottom w:val="nil"/>
              <w:right w:val="nil"/>
            </w:tcBorders>
            <w:shd w:val="clear" w:color="auto" w:fill="9CC2E5" w:themeFill="accent1" w:themeFillTint="99"/>
          </w:tcPr>
          <w:p w:rsidR="00741C5D" w:rsidRDefault="00741C5D" w:rsidP="00D33040">
            <w:pPr>
              <w:rPr>
                <w:rFonts w:ascii="Century Gothic" w:hAnsi="Century Gothic"/>
                <w:b/>
              </w:rPr>
            </w:pPr>
            <w:r>
              <w:rPr>
                <w:rFonts w:ascii="Century Gothic" w:hAnsi="Century Gothic"/>
                <w:b/>
              </w:rPr>
              <w:t>Misconceptions</w:t>
            </w:r>
          </w:p>
          <w:p w:rsidR="00741C5D" w:rsidRPr="00741C5D" w:rsidRDefault="00741C5D" w:rsidP="00741C5D">
            <w:pPr>
              <w:pStyle w:val="ListParagraph"/>
              <w:numPr>
                <w:ilvl w:val="0"/>
                <w:numId w:val="26"/>
              </w:numPr>
              <w:rPr>
                <w:rFonts w:ascii="Century Gothic" w:hAnsi="Century Gothic"/>
                <w:b/>
              </w:rPr>
            </w:pPr>
            <w:r>
              <w:t xml:space="preserve">Misconception: Many flowering plants have been mistaken to be non-flowering plants due to inconspicuous flowers or infrequent flowering. Fact: Mosses and liverworts, ferns and conifers are non-flowering plants. Most other plants are flowering plants. </w:t>
            </w:r>
          </w:p>
          <w:p w:rsidR="00741C5D" w:rsidRPr="00741C5D" w:rsidRDefault="00741C5D" w:rsidP="00741C5D">
            <w:pPr>
              <w:pStyle w:val="ListParagraph"/>
              <w:numPr>
                <w:ilvl w:val="0"/>
                <w:numId w:val="26"/>
              </w:numPr>
              <w:rPr>
                <w:rFonts w:ascii="Century Gothic" w:hAnsi="Century Gothic"/>
                <w:b/>
              </w:rPr>
            </w:pPr>
            <w:r>
              <w:t>Misconception: Non-green plant parts have no chloroplasts. Fact: Non-green plant parts do not have chlorophyll, but they may have chloroplasts which contain accessory pigments like carotene, which gives autumn leaves a yellow colour.</w:t>
            </w:r>
          </w:p>
          <w:p w:rsidR="00741C5D" w:rsidRPr="00741C5D" w:rsidRDefault="00741C5D" w:rsidP="00741C5D">
            <w:pPr>
              <w:pStyle w:val="ListParagraph"/>
              <w:numPr>
                <w:ilvl w:val="0"/>
                <w:numId w:val="26"/>
              </w:numPr>
              <w:rPr>
                <w:rFonts w:ascii="Century Gothic" w:hAnsi="Century Gothic"/>
                <w:b/>
              </w:rPr>
            </w:pPr>
            <w:r>
              <w:t xml:space="preserve">Misconception: Minerals in the soil, water and carbon dioxide are food for plants. Fact: Plants make their own food. Minerals help in plant growth and health. Water and carbon dioxide are ingredients for photosynthesis. </w:t>
            </w:r>
          </w:p>
          <w:p w:rsidR="00741C5D" w:rsidRPr="00741C5D" w:rsidRDefault="00741C5D" w:rsidP="00741C5D">
            <w:pPr>
              <w:pStyle w:val="ListParagraph"/>
              <w:numPr>
                <w:ilvl w:val="0"/>
                <w:numId w:val="26"/>
              </w:numPr>
              <w:rPr>
                <w:rFonts w:ascii="Century Gothic" w:hAnsi="Century Gothic"/>
                <w:b/>
              </w:rPr>
            </w:pPr>
            <w:r>
              <w:t xml:space="preserve">Misconception: Roots are organs for feeding. Fact: Roots absorb minerals and water for the plants. Minerals and water are not food for plants. </w:t>
            </w:r>
          </w:p>
          <w:p w:rsidR="00741C5D" w:rsidRPr="00741C5D" w:rsidRDefault="00741C5D" w:rsidP="00741C5D">
            <w:pPr>
              <w:pStyle w:val="ListParagraph"/>
              <w:numPr>
                <w:ilvl w:val="0"/>
                <w:numId w:val="26"/>
              </w:numPr>
              <w:rPr>
                <w:rFonts w:ascii="Century Gothic" w:hAnsi="Century Gothic"/>
                <w:b/>
              </w:rPr>
            </w:pPr>
            <w:r>
              <w:t xml:space="preserve">Misconception: Leaves take in water; the main function of leaves is to capture rain, water or dew; water vapour moves into the leaf during photosynthesis. Fact: Roots take in water. The main function of leaves is to carry out photosynthesis. </w:t>
            </w:r>
          </w:p>
          <w:p w:rsidR="00741C5D" w:rsidRPr="00741C5D" w:rsidRDefault="00741C5D" w:rsidP="00741C5D">
            <w:pPr>
              <w:pStyle w:val="ListParagraph"/>
              <w:numPr>
                <w:ilvl w:val="0"/>
                <w:numId w:val="26"/>
              </w:numPr>
              <w:rPr>
                <w:rFonts w:ascii="Century Gothic" w:hAnsi="Century Gothic"/>
                <w:b/>
              </w:rPr>
            </w:pPr>
            <w:r>
              <w:t>Misconception: Fertilisers are plant food. Fact: Fertilisers are not plant food. They supply minerals to the plants.</w:t>
            </w:r>
          </w:p>
          <w:p w:rsidR="00741C5D" w:rsidRDefault="00741C5D" w:rsidP="00D33040">
            <w:pPr>
              <w:rPr>
                <w:rFonts w:ascii="Century Gothic" w:hAnsi="Century Gothic"/>
                <w:b/>
              </w:rPr>
            </w:pPr>
          </w:p>
          <w:p w:rsidR="00C9603F" w:rsidRPr="0027444C" w:rsidRDefault="00C9603F" w:rsidP="00D33040">
            <w:pPr>
              <w:rPr>
                <w:rFonts w:ascii="Century Gothic" w:hAnsi="Century Gothic"/>
                <w:b/>
              </w:rPr>
            </w:pPr>
            <w:r>
              <w:rPr>
                <w:rFonts w:ascii="Century Gothic" w:hAnsi="Century Gothic"/>
                <w:b/>
              </w:rPr>
              <w:t xml:space="preserve">Resources and Links: </w:t>
            </w:r>
          </w:p>
        </w:tc>
      </w:tr>
      <w:tr w:rsidR="00C9603F" w:rsidTr="00D33040">
        <w:tc>
          <w:tcPr>
            <w:tcW w:w="10856" w:type="dxa"/>
            <w:gridSpan w:val="4"/>
            <w:tcBorders>
              <w:top w:val="nil"/>
              <w:left w:val="nil"/>
              <w:bottom w:val="nil"/>
              <w:right w:val="nil"/>
            </w:tcBorders>
          </w:tcPr>
          <w:p w:rsidR="00C9603F" w:rsidRPr="0027444C" w:rsidRDefault="00C9603F" w:rsidP="00D33040">
            <w:pPr>
              <w:rPr>
                <w:rFonts w:ascii="Century Gothic" w:hAnsi="Century Gothic"/>
              </w:rPr>
            </w:pPr>
          </w:p>
        </w:tc>
        <w:tc>
          <w:tcPr>
            <w:tcW w:w="5163" w:type="dxa"/>
            <w:gridSpan w:val="2"/>
            <w:tcBorders>
              <w:top w:val="nil"/>
              <w:left w:val="nil"/>
              <w:bottom w:val="nil"/>
              <w:right w:val="nil"/>
            </w:tcBorders>
          </w:tcPr>
          <w:p w:rsidR="00C9603F" w:rsidRPr="0027444C" w:rsidRDefault="00C9603F" w:rsidP="00D33040">
            <w:pPr>
              <w:rPr>
                <w:rFonts w:ascii="Century Gothic" w:hAnsi="Century Gothic"/>
              </w:rPr>
            </w:pPr>
          </w:p>
        </w:tc>
      </w:tr>
      <w:tr w:rsidR="00C9603F" w:rsidTr="00D33040">
        <w:tc>
          <w:tcPr>
            <w:tcW w:w="10856" w:type="dxa"/>
            <w:gridSpan w:val="4"/>
            <w:tcBorders>
              <w:top w:val="nil"/>
              <w:left w:val="nil"/>
              <w:bottom w:val="nil"/>
              <w:right w:val="nil"/>
            </w:tcBorders>
            <w:shd w:val="clear" w:color="auto" w:fill="9CC2E5" w:themeFill="accent1" w:themeFillTint="99"/>
          </w:tcPr>
          <w:p w:rsidR="00C9603F" w:rsidRDefault="00C9603F" w:rsidP="00D33040">
            <w:pPr>
              <w:rPr>
                <w:rFonts w:ascii="Century Gothic" w:hAnsi="Century Gothic"/>
                <w:b/>
              </w:rPr>
            </w:pPr>
            <w:r w:rsidRPr="00C9603F">
              <w:rPr>
                <w:rFonts w:ascii="Century Gothic" w:hAnsi="Century Gothic"/>
                <w:b/>
              </w:rPr>
              <w:t>Wider Curriculum Links:</w:t>
            </w:r>
          </w:p>
          <w:p w:rsidR="00A50B1A" w:rsidRPr="00C9603F" w:rsidRDefault="00A50B1A" w:rsidP="00D33040">
            <w:pPr>
              <w:rPr>
                <w:rFonts w:ascii="Century Gothic" w:hAnsi="Century Gothic"/>
                <w:b/>
              </w:rPr>
            </w:pPr>
            <w:r>
              <w:rPr>
                <w:rFonts w:ascii="Century Gothic" w:hAnsi="Century Gothic"/>
                <w:b/>
              </w:rPr>
              <w:t>Art: Leaf printing</w:t>
            </w:r>
          </w:p>
        </w:tc>
        <w:tc>
          <w:tcPr>
            <w:tcW w:w="5163" w:type="dxa"/>
            <w:gridSpan w:val="2"/>
            <w:tcBorders>
              <w:top w:val="nil"/>
              <w:left w:val="nil"/>
              <w:bottom w:val="nil"/>
              <w:right w:val="nil"/>
            </w:tcBorders>
            <w:shd w:val="clear" w:color="auto" w:fill="9CC2E5" w:themeFill="accent1" w:themeFillTint="99"/>
          </w:tcPr>
          <w:p w:rsidR="00C9603F" w:rsidRPr="0027444C" w:rsidRDefault="00C9603F" w:rsidP="00D33040">
            <w:pPr>
              <w:rPr>
                <w:rFonts w:ascii="Century Gothic" w:hAnsi="Century Gothic"/>
              </w:rPr>
            </w:pPr>
          </w:p>
        </w:tc>
      </w:tr>
      <w:tr w:rsidR="00C9603F" w:rsidTr="00D33040">
        <w:tc>
          <w:tcPr>
            <w:tcW w:w="10856" w:type="dxa"/>
            <w:gridSpan w:val="4"/>
            <w:tcBorders>
              <w:top w:val="nil"/>
              <w:left w:val="nil"/>
              <w:bottom w:val="nil"/>
              <w:right w:val="nil"/>
            </w:tcBorders>
            <w:shd w:val="clear" w:color="auto" w:fill="auto"/>
          </w:tcPr>
          <w:p w:rsidR="00C9603F" w:rsidRPr="00C9603F" w:rsidRDefault="00C9603F" w:rsidP="00D33040">
            <w:pPr>
              <w:rPr>
                <w:rFonts w:ascii="Century Gothic" w:hAnsi="Century Gothic"/>
                <w:b/>
              </w:rPr>
            </w:pPr>
          </w:p>
        </w:tc>
        <w:tc>
          <w:tcPr>
            <w:tcW w:w="5163" w:type="dxa"/>
            <w:gridSpan w:val="2"/>
            <w:tcBorders>
              <w:top w:val="nil"/>
              <w:left w:val="nil"/>
              <w:bottom w:val="nil"/>
              <w:right w:val="nil"/>
            </w:tcBorders>
            <w:shd w:val="clear" w:color="auto" w:fill="auto"/>
          </w:tcPr>
          <w:p w:rsidR="00C9603F" w:rsidRPr="0027444C" w:rsidRDefault="00C9603F" w:rsidP="00D33040">
            <w:pPr>
              <w:rPr>
                <w:rFonts w:ascii="Century Gothic" w:hAnsi="Century Gothic"/>
              </w:rPr>
            </w:pPr>
          </w:p>
        </w:tc>
      </w:tr>
      <w:tr w:rsidR="00C9603F" w:rsidTr="00D33040">
        <w:tc>
          <w:tcPr>
            <w:tcW w:w="16019" w:type="dxa"/>
            <w:gridSpan w:val="6"/>
            <w:tcBorders>
              <w:top w:val="nil"/>
              <w:left w:val="nil"/>
              <w:bottom w:val="nil"/>
              <w:right w:val="nil"/>
            </w:tcBorders>
          </w:tcPr>
          <w:p w:rsidR="00C9603F" w:rsidRPr="0027444C" w:rsidRDefault="00C9603F" w:rsidP="00D33040">
            <w:pPr>
              <w:rPr>
                <w:rFonts w:ascii="Century Gothic" w:hAnsi="Century Gothic"/>
              </w:rPr>
            </w:pPr>
          </w:p>
        </w:tc>
      </w:tr>
    </w:tbl>
    <w:p w:rsidR="00C9603F" w:rsidRDefault="00C9603F"/>
    <w:tbl>
      <w:tblPr>
        <w:tblStyle w:val="TableGrid"/>
        <w:tblW w:w="16019" w:type="dxa"/>
        <w:tblInd w:w="-284" w:type="dxa"/>
        <w:tblLayout w:type="fixed"/>
        <w:tblLook w:val="04A0" w:firstRow="1" w:lastRow="0" w:firstColumn="1" w:lastColumn="0" w:noHBand="0" w:noVBand="1"/>
      </w:tblPr>
      <w:tblGrid>
        <w:gridCol w:w="2694"/>
        <w:gridCol w:w="4394"/>
        <w:gridCol w:w="709"/>
        <w:gridCol w:w="3059"/>
        <w:gridCol w:w="98"/>
        <w:gridCol w:w="5065"/>
      </w:tblGrid>
      <w:tr w:rsidR="00C9603F" w:rsidTr="00D33040">
        <w:tc>
          <w:tcPr>
            <w:tcW w:w="16019" w:type="dxa"/>
            <w:gridSpan w:val="6"/>
            <w:tcBorders>
              <w:top w:val="nil"/>
              <w:left w:val="nil"/>
              <w:bottom w:val="nil"/>
              <w:right w:val="nil"/>
            </w:tcBorders>
            <w:shd w:val="clear" w:color="auto" w:fill="9CC2E5" w:themeFill="accent1" w:themeFillTint="99"/>
          </w:tcPr>
          <w:p w:rsidR="00C9603F" w:rsidRPr="00A47747" w:rsidRDefault="00C9603F" w:rsidP="00D33040">
            <w:pPr>
              <w:jc w:val="center"/>
              <w:rPr>
                <w:rFonts w:ascii="Century Gothic" w:hAnsi="Century Gothic"/>
                <w:b/>
                <w:sz w:val="32"/>
                <w:szCs w:val="32"/>
              </w:rPr>
            </w:pPr>
            <w:r>
              <w:rPr>
                <w:rFonts w:ascii="Century Gothic" w:hAnsi="Century Gothic"/>
                <w:b/>
                <w:sz w:val="32"/>
                <w:szCs w:val="32"/>
              </w:rPr>
              <w:t xml:space="preserve">YEAR  </w:t>
            </w:r>
            <w:r w:rsidR="00926B16">
              <w:rPr>
                <w:rFonts w:ascii="Century Gothic" w:hAnsi="Century Gothic"/>
                <w:b/>
                <w:sz w:val="32"/>
                <w:szCs w:val="32"/>
              </w:rPr>
              <w:t>2</w:t>
            </w:r>
            <w:r w:rsidR="00A50B1A">
              <w:rPr>
                <w:rFonts w:ascii="Century Gothic" w:hAnsi="Century Gothic"/>
                <w:b/>
                <w:sz w:val="32"/>
                <w:szCs w:val="32"/>
              </w:rPr>
              <w:t xml:space="preserve"> Summer </w:t>
            </w:r>
            <w:r>
              <w:rPr>
                <w:rFonts w:ascii="Century Gothic" w:hAnsi="Century Gothic"/>
                <w:b/>
                <w:sz w:val="32"/>
                <w:szCs w:val="32"/>
              </w:rPr>
              <w:t>TERM : SCIENCE</w:t>
            </w:r>
          </w:p>
        </w:tc>
      </w:tr>
      <w:tr w:rsidR="00C9603F" w:rsidTr="00D33040">
        <w:tc>
          <w:tcPr>
            <w:tcW w:w="10954" w:type="dxa"/>
            <w:gridSpan w:val="5"/>
            <w:tcBorders>
              <w:top w:val="nil"/>
              <w:left w:val="nil"/>
              <w:bottom w:val="nil"/>
              <w:right w:val="nil"/>
            </w:tcBorders>
            <w:shd w:val="clear" w:color="auto" w:fill="BDD6EE" w:themeFill="accent1" w:themeFillTint="66"/>
          </w:tcPr>
          <w:p w:rsidR="00C9603F" w:rsidRPr="00A50B1A" w:rsidRDefault="00C9603F" w:rsidP="00926B16">
            <w:pPr>
              <w:widowControl w:val="0"/>
              <w:rPr>
                <w:rFonts w:ascii="Century Gothic" w:eastAsia="Century Gothic" w:hAnsi="Century Gothic" w:cs="Century Gothic"/>
                <w:sz w:val="24"/>
                <w:szCs w:val="24"/>
              </w:rPr>
            </w:pPr>
            <w:r w:rsidRPr="00A47747">
              <w:rPr>
                <w:rFonts w:ascii="Century Gothic" w:eastAsia="Century Gothic" w:hAnsi="Century Gothic" w:cs="Century Gothic"/>
                <w:b/>
                <w:sz w:val="24"/>
                <w:szCs w:val="24"/>
              </w:rPr>
              <w:t>Enquiry question:</w:t>
            </w:r>
            <w:r w:rsidRPr="00A47747">
              <w:rPr>
                <w:rFonts w:ascii="Century Gothic" w:eastAsia="Century Gothic" w:hAnsi="Century Gothic" w:cs="Century Gothic"/>
                <w:sz w:val="24"/>
                <w:szCs w:val="24"/>
              </w:rPr>
              <w:t xml:space="preserve"> </w:t>
            </w:r>
            <w:r w:rsidR="00926B16">
              <w:rPr>
                <w:rFonts w:ascii="Century Gothic" w:eastAsia="Century Gothic" w:hAnsi="Century Gothic" w:cs="Century Gothic"/>
                <w:sz w:val="24"/>
                <w:szCs w:val="24"/>
              </w:rPr>
              <w:t>Why do we not see camels in Manchester</w:t>
            </w:r>
            <w:r w:rsidR="00A50B1A">
              <w:rPr>
                <w:rFonts w:ascii="Century Gothic" w:eastAsia="Century Gothic" w:hAnsi="Century Gothic" w:cs="Century Gothic"/>
                <w:sz w:val="24"/>
                <w:szCs w:val="24"/>
              </w:rPr>
              <w:t>?</w:t>
            </w:r>
          </w:p>
        </w:tc>
        <w:tc>
          <w:tcPr>
            <w:tcW w:w="5065" w:type="dxa"/>
            <w:tcBorders>
              <w:top w:val="nil"/>
              <w:left w:val="nil"/>
              <w:bottom w:val="nil"/>
              <w:right w:val="nil"/>
            </w:tcBorders>
            <w:shd w:val="clear" w:color="auto" w:fill="9CC2E5" w:themeFill="accent1" w:themeFillTint="99"/>
          </w:tcPr>
          <w:p w:rsidR="00C9603F" w:rsidRPr="0027444C" w:rsidRDefault="00C9603F" w:rsidP="00D33040">
            <w:pPr>
              <w:rPr>
                <w:rFonts w:ascii="Century Gothic" w:hAnsi="Century Gothic"/>
                <w:b/>
              </w:rPr>
            </w:pPr>
            <w:r>
              <w:rPr>
                <w:rFonts w:ascii="Century Gothic" w:hAnsi="Century Gothic"/>
                <w:b/>
              </w:rPr>
              <w:t xml:space="preserve">Golden Thread/s: </w:t>
            </w:r>
          </w:p>
        </w:tc>
      </w:tr>
      <w:tr w:rsidR="00C9603F" w:rsidTr="00D33040">
        <w:tc>
          <w:tcPr>
            <w:tcW w:w="16019" w:type="dxa"/>
            <w:gridSpan w:val="6"/>
            <w:tcBorders>
              <w:top w:val="nil"/>
              <w:left w:val="nil"/>
              <w:bottom w:val="nil"/>
              <w:right w:val="nil"/>
            </w:tcBorders>
          </w:tcPr>
          <w:p w:rsidR="00727317" w:rsidRDefault="00C9603F" w:rsidP="00727317">
            <w:pPr>
              <w:rPr>
                <w:rFonts w:ascii="Century Gothic" w:hAnsi="Century Gothic"/>
              </w:rPr>
            </w:pPr>
            <w:r w:rsidRPr="0027444C">
              <w:rPr>
                <w:rFonts w:ascii="Century Gothic" w:hAnsi="Century Gothic"/>
                <w:b/>
              </w:rPr>
              <w:t xml:space="preserve"> </w:t>
            </w:r>
            <w:r>
              <w:rPr>
                <w:rFonts w:ascii="Century Gothic" w:hAnsi="Century Gothic"/>
                <w:b/>
              </w:rPr>
              <w:t xml:space="preserve"> </w:t>
            </w:r>
            <w:r w:rsidR="00727317">
              <w:rPr>
                <w:rFonts w:ascii="CenturyGothic-Bold" w:hAnsi="CenturyGothic-Bold" w:cs="CenturyGothic-Bold"/>
                <w:b/>
                <w:bCs/>
              </w:rPr>
              <w:t>Statutory National Curriculum Objectives:</w:t>
            </w:r>
            <w:r w:rsidR="00727317" w:rsidRPr="009804D8">
              <w:rPr>
                <w:rFonts w:ascii="Century Gothic" w:hAnsi="Century Gothic"/>
              </w:rPr>
              <w:t xml:space="preserve"> </w:t>
            </w:r>
            <w:r w:rsidR="00727317">
              <w:rPr>
                <w:rFonts w:ascii="Century Gothic" w:hAnsi="Century Gothic"/>
              </w:rPr>
              <w:t>(Programmes of study).</w:t>
            </w:r>
          </w:p>
          <w:p w:rsidR="00727317" w:rsidRPr="00926B16" w:rsidRDefault="00727317" w:rsidP="00727317">
            <w:pPr>
              <w:rPr>
                <w:rFonts w:ascii="Century Gothic" w:eastAsia="Times New Roman" w:hAnsi="Century Gothic" w:cs="Calibri"/>
                <w:color w:val="000000"/>
                <w:lang w:eastAsia="en-GB"/>
              </w:rPr>
            </w:pPr>
            <w:r>
              <w:rPr>
                <w:rFonts w:ascii="Century Gothic" w:hAnsi="Century Gothic" w:cs="Calibri"/>
                <w:color w:val="000000"/>
              </w:rPr>
              <w:t xml:space="preserve">             </w:t>
            </w:r>
            <w:r w:rsidRPr="00926B16">
              <w:rPr>
                <w:rFonts w:ascii="Century Gothic" w:hAnsi="Century Gothic" w:cs="Calibri"/>
                <w:color w:val="000000"/>
              </w:rPr>
              <w:t>Biology - LIVING THINGS AND THEIR HABITAT</w:t>
            </w:r>
          </w:p>
          <w:p w:rsidR="00727317" w:rsidRPr="00926B16" w:rsidRDefault="00727317" w:rsidP="00727317">
            <w:pPr>
              <w:pStyle w:val="NormalWeb"/>
              <w:numPr>
                <w:ilvl w:val="0"/>
                <w:numId w:val="17"/>
              </w:numPr>
              <w:spacing w:before="0" w:beforeAutospacing="0" w:after="0" w:afterAutospacing="0"/>
              <w:rPr>
                <w:rFonts w:ascii="Century Gothic" w:hAnsi="Century Gothic"/>
              </w:rPr>
            </w:pPr>
            <w:r w:rsidRPr="00926B16">
              <w:rPr>
                <w:rFonts w:ascii="Century Gothic" w:hAnsi="Century Gothic" w:cs="Calibri"/>
                <w:color w:val="000000"/>
                <w:sz w:val="22"/>
                <w:szCs w:val="22"/>
              </w:rPr>
              <w:t>Explore and compare the differences between things that are living, dead, and things that have never been alive </w:t>
            </w:r>
          </w:p>
          <w:p w:rsidR="00727317" w:rsidRDefault="00727317" w:rsidP="00727317">
            <w:pPr>
              <w:pStyle w:val="NormalWeb"/>
              <w:numPr>
                <w:ilvl w:val="0"/>
                <w:numId w:val="17"/>
              </w:numPr>
              <w:spacing w:before="0" w:beforeAutospacing="0" w:after="0" w:afterAutospacing="0"/>
              <w:rPr>
                <w:rFonts w:ascii="Century Gothic" w:hAnsi="Century Gothic"/>
              </w:rPr>
            </w:pPr>
            <w:r w:rsidRPr="00926B16">
              <w:rPr>
                <w:rFonts w:ascii="Century Gothic" w:hAnsi="Century Gothic" w:cs="Calibri"/>
                <w:color w:val="000000"/>
                <w:sz w:val="22"/>
                <w:szCs w:val="22"/>
              </w:rPr>
              <w:t>Identify that most living things live in habitats to which they are suited and describe how different habitats provide for the basic needs of different kinds of animals and plants, and how they depend on each other </w:t>
            </w:r>
          </w:p>
          <w:p w:rsidR="00727317" w:rsidRPr="00926B16" w:rsidRDefault="00727317" w:rsidP="00727317">
            <w:pPr>
              <w:pStyle w:val="NormalWeb"/>
              <w:numPr>
                <w:ilvl w:val="0"/>
                <w:numId w:val="17"/>
              </w:numPr>
              <w:spacing w:before="0" w:beforeAutospacing="0" w:after="0" w:afterAutospacing="0"/>
              <w:rPr>
                <w:rFonts w:ascii="Century Gothic" w:hAnsi="Century Gothic"/>
              </w:rPr>
            </w:pPr>
            <w:r w:rsidRPr="00926B16">
              <w:rPr>
                <w:rFonts w:ascii="Century Gothic" w:hAnsi="Century Gothic" w:cs="Calibri"/>
                <w:color w:val="000000"/>
                <w:sz w:val="22"/>
                <w:szCs w:val="22"/>
              </w:rPr>
              <w:t xml:space="preserve"> Identify and name a variety of plants and animals in their habitats, including microhabitats </w:t>
            </w:r>
          </w:p>
          <w:p w:rsidR="00727317" w:rsidRPr="00926B16" w:rsidRDefault="00727317" w:rsidP="00727317">
            <w:pPr>
              <w:pStyle w:val="NormalWeb"/>
              <w:numPr>
                <w:ilvl w:val="0"/>
                <w:numId w:val="17"/>
              </w:numPr>
              <w:spacing w:before="0" w:beforeAutospacing="0" w:after="0" w:afterAutospacing="0"/>
              <w:rPr>
                <w:rFonts w:ascii="Century Gothic" w:hAnsi="Century Gothic"/>
              </w:rPr>
            </w:pPr>
            <w:r w:rsidRPr="00926B16">
              <w:rPr>
                <w:rFonts w:ascii="Century Gothic" w:hAnsi="Century Gothic" w:cs="Calibri"/>
                <w:color w:val="000000"/>
                <w:sz w:val="22"/>
                <w:szCs w:val="22"/>
              </w:rPr>
              <w:t>Describe how animals obtain their food from plants and other animals, using the idea of a simple food chain, and identify and name different sources of food</w:t>
            </w:r>
          </w:p>
          <w:p w:rsidR="00727317" w:rsidRDefault="00727317" w:rsidP="00727317">
            <w:pPr>
              <w:rPr>
                <w:rFonts w:ascii="Century Gothic" w:hAnsi="Century Gothic"/>
              </w:rPr>
            </w:pPr>
          </w:p>
          <w:p w:rsidR="00C9603F" w:rsidRPr="0027444C" w:rsidRDefault="00C9603F" w:rsidP="00D33040">
            <w:pPr>
              <w:rPr>
                <w:rFonts w:ascii="Century Gothic" w:hAnsi="Century Gothic"/>
                <w:b/>
              </w:rPr>
            </w:pPr>
            <w:r>
              <w:rPr>
                <w:rFonts w:ascii="Century Gothic" w:eastAsia="Century Gothic" w:hAnsi="Century Gothic" w:cs="Century Gothic"/>
                <w:b/>
                <w:sz w:val="24"/>
                <w:szCs w:val="24"/>
              </w:rPr>
              <w:t>Article :</w:t>
            </w:r>
          </w:p>
        </w:tc>
      </w:tr>
      <w:tr w:rsidR="00C9603F" w:rsidTr="00D33040">
        <w:tc>
          <w:tcPr>
            <w:tcW w:w="16019" w:type="dxa"/>
            <w:gridSpan w:val="6"/>
            <w:tcBorders>
              <w:top w:val="nil"/>
              <w:left w:val="nil"/>
              <w:bottom w:val="nil"/>
              <w:right w:val="nil"/>
            </w:tcBorders>
            <w:shd w:val="clear" w:color="auto" w:fill="BDD6EE" w:themeFill="accent1" w:themeFillTint="66"/>
            <w:vAlign w:val="center"/>
          </w:tcPr>
          <w:p w:rsidR="00C9603F" w:rsidRDefault="00C9603F" w:rsidP="00D33040">
            <w:pPr>
              <w:rPr>
                <w:rFonts w:ascii="Century Gothic" w:hAnsi="Century Gothic"/>
                <w:b/>
                <w:sz w:val="24"/>
                <w:szCs w:val="24"/>
              </w:rPr>
            </w:pPr>
            <w:r>
              <w:rPr>
                <w:rFonts w:ascii="Century Gothic" w:hAnsi="Century Gothic"/>
                <w:b/>
                <w:sz w:val="24"/>
                <w:szCs w:val="24"/>
              </w:rPr>
              <w:lastRenderedPageBreak/>
              <w:t>Disciplinary Knowledge to be taught:</w:t>
            </w:r>
          </w:p>
          <w:p w:rsidR="00A50B1A" w:rsidRPr="00A50B1A" w:rsidRDefault="00A50B1A" w:rsidP="00A50B1A">
            <w:pPr>
              <w:pStyle w:val="ListParagraph"/>
              <w:numPr>
                <w:ilvl w:val="0"/>
                <w:numId w:val="12"/>
              </w:numPr>
              <w:rPr>
                <w:rFonts w:ascii="Century Gothic" w:eastAsia="Times New Roman" w:hAnsi="Century Gothic" w:cs="Times New Roman"/>
                <w:sz w:val="24"/>
                <w:szCs w:val="24"/>
                <w:lang w:eastAsia="en-GB"/>
              </w:rPr>
            </w:pPr>
            <w:r w:rsidRPr="00A50B1A">
              <w:rPr>
                <w:rFonts w:ascii="Century Gothic" w:eastAsia="Times New Roman" w:hAnsi="Century Gothic" w:cs="Calibri"/>
                <w:color w:val="000000"/>
                <w:lang w:eastAsia="en-GB"/>
              </w:rPr>
              <w:t>Ask scientific questions</w:t>
            </w:r>
          </w:p>
          <w:p w:rsidR="00A50B1A" w:rsidRPr="00A50B1A" w:rsidRDefault="00A50B1A" w:rsidP="00A50B1A">
            <w:pPr>
              <w:pStyle w:val="ListParagraph"/>
              <w:numPr>
                <w:ilvl w:val="0"/>
                <w:numId w:val="12"/>
              </w:numPr>
              <w:rPr>
                <w:rFonts w:ascii="Century Gothic" w:eastAsia="Times New Roman" w:hAnsi="Century Gothic" w:cs="Times New Roman"/>
                <w:sz w:val="24"/>
                <w:szCs w:val="24"/>
                <w:lang w:eastAsia="en-GB"/>
              </w:rPr>
            </w:pPr>
            <w:r w:rsidRPr="00A50B1A">
              <w:rPr>
                <w:rFonts w:ascii="Century Gothic" w:eastAsia="Times New Roman" w:hAnsi="Century Gothic" w:cs="Calibri"/>
                <w:color w:val="000000"/>
                <w:lang w:eastAsia="en-GB"/>
              </w:rPr>
              <w:t xml:space="preserve"> Observe closely</w:t>
            </w:r>
          </w:p>
          <w:p w:rsidR="00A50B1A" w:rsidRPr="00A50B1A" w:rsidRDefault="00A50B1A" w:rsidP="00A50B1A">
            <w:pPr>
              <w:pStyle w:val="ListParagraph"/>
              <w:numPr>
                <w:ilvl w:val="0"/>
                <w:numId w:val="12"/>
              </w:numPr>
              <w:rPr>
                <w:rFonts w:ascii="Century Gothic" w:eastAsia="Times New Roman" w:hAnsi="Century Gothic" w:cs="Times New Roman"/>
                <w:sz w:val="24"/>
                <w:szCs w:val="24"/>
                <w:lang w:eastAsia="en-GB"/>
              </w:rPr>
            </w:pPr>
            <w:r w:rsidRPr="00A50B1A">
              <w:rPr>
                <w:rFonts w:ascii="Century Gothic" w:eastAsia="Times New Roman" w:hAnsi="Century Gothic" w:cs="Calibri"/>
                <w:color w:val="000000"/>
                <w:lang w:eastAsia="en-GB"/>
              </w:rPr>
              <w:t>Perform simple tests</w:t>
            </w:r>
          </w:p>
          <w:p w:rsidR="00A50B1A" w:rsidRPr="00A50B1A" w:rsidRDefault="00A50B1A" w:rsidP="00A50B1A">
            <w:pPr>
              <w:pStyle w:val="ListParagraph"/>
              <w:numPr>
                <w:ilvl w:val="0"/>
                <w:numId w:val="12"/>
              </w:numPr>
              <w:rPr>
                <w:rFonts w:ascii="Century Gothic" w:eastAsia="Times New Roman" w:hAnsi="Century Gothic" w:cs="Times New Roman"/>
                <w:sz w:val="24"/>
                <w:szCs w:val="24"/>
                <w:lang w:eastAsia="en-GB"/>
              </w:rPr>
            </w:pPr>
            <w:r w:rsidRPr="00A50B1A">
              <w:rPr>
                <w:rFonts w:ascii="Century Gothic" w:eastAsia="Times New Roman" w:hAnsi="Century Gothic" w:cs="Calibri"/>
                <w:color w:val="000000"/>
                <w:lang w:eastAsia="en-GB"/>
              </w:rPr>
              <w:t>Plan an enquiry</w:t>
            </w:r>
          </w:p>
          <w:p w:rsidR="00A50B1A" w:rsidRPr="00A50B1A" w:rsidRDefault="00A50B1A" w:rsidP="00A50B1A">
            <w:pPr>
              <w:pStyle w:val="ListParagraph"/>
              <w:numPr>
                <w:ilvl w:val="0"/>
                <w:numId w:val="12"/>
              </w:numPr>
              <w:rPr>
                <w:rFonts w:ascii="Century Gothic" w:eastAsia="Times New Roman" w:hAnsi="Century Gothic" w:cs="Times New Roman"/>
                <w:sz w:val="24"/>
                <w:szCs w:val="24"/>
                <w:lang w:eastAsia="en-GB"/>
              </w:rPr>
            </w:pPr>
            <w:r w:rsidRPr="00A50B1A">
              <w:rPr>
                <w:rFonts w:ascii="Century Gothic" w:eastAsia="Times New Roman" w:hAnsi="Century Gothic" w:cs="Calibri"/>
                <w:color w:val="000000"/>
                <w:lang w:eastAsia="en-GB"/>
              </w:rPr>
              <w:t>Taking measurements</w:t>
            </w:r>
          </w:p>
          <w:p w:rsidR="00A50B1A" w:rsidRPr="00A50B1A" w:rsidRDefault="00A50B1A" w:rsidP="00A50B1A">
            <w:pPr>
              <w:pStyle w:val="ListParagraph"/>
              <w:numPr>
                <w:ilvl w:val="0"/>
                <w:numId w:val="12"/>
              </w:numPr>
              <w:rPr>
                <w:rFonts w:ascii="Century Gothic" w:eastAsia="Times New Roman" w:hAnsi="Century Gothic" w:cs="Times New Roman"/>
                <w:sz w:val="24"/>
                <w:szCs w:val="24"/>
                <w:lang w:eastAsia="en-GB"/>
              </w:rPr>
            </w:pPr>
            <w:r w:rsidRPr="00A50B1A">
              <w:rPr>
                <w:rFonts w:ascii="Century Gothic" w:eastAsia="Times New Roman" w:hAnsi="Century Gothic" w:cs="Calibri"/>
                <w:color w:val="000000"/>
                <w:lang w:eastAsia="en-GB"/>
              </w:rPr>
              <w:t>Gather and record results</w:t>
            </w:r>
          </w:p>
          <w:p w:rsidR="00A50B1A" w:rsidRPr="00A50B1A" w:rsidRDefault="00A50B1A" w:rsidP="00A50B1A">
            <w:pPr>
              <w:pStyle w:val="ListParagraph"/>
              <w:numPr>
                <w:ilvl w:val="0"/>
                <w:numId w:val="12"/>
              </w:numPr>
              <w:rPr>
                <w:rFonts w:ascii="Century Gothic" w:eastAsia="Times New Roman" w:hAnsi="Century Gothic" w:cs="Times New Roman"/>
                <w:sz w:val="24"/>
                <w:szCs w:val="24"/>
                <w:lang w:eastAsia="en-GB"/>
              </w:rPr>
            </w:pPr>
            <w:r w:rsidRPr="00A50B1A">
              <w:rPr>
                <w:rFonts w:ascii="Century Gothic" w:eastAsia="Times New Roman" w:hAnsi="Century Gothic" w:cs="Calibri"/>
                <w:color w:val="000000"/>
                <w:lang w:eastAsia="en-GB"/>
              </w:rPr>
              <w:t>Interpret results</w:t>
            </w:r>
          </w:p>
          <w:p w:rsidR="00C9603F" w:rsidRDefault="00C9603F" w:rsidP="00D33040">
            <w:pPr>
              <w:rPr>
                <w:rFonts w:ascii="Century Gothic" w:hAnsi="Century Gothic"/>
                <w:b/>
                <w:sz w:val="24"/>
                <w:szCs w:val="24"/>
              </w:rPr>
            </w:pPr>
          </w:p>
          <w:p w:rsidR="00C9603F" w:rsidRPr="00F46DB2" w:rsidRDefault="00C9603F" w:rsidP="00D33040">
            <w:pPr>
              <w:rPr>
                <w:rFonts w:ascii="Century Gothic" w:hAnsi="Century Gothic"/>
                <w:b/>
                <w:sz w:val="24"/>
                <w:szCs w:val="24"/>
              </w:rPr>
            </w:pPr>
          </w:p>
        </w:tc>
      </w:tr>
      <w:tr w:rsidR="00C9603F" w:rsidTr="00D33040">
        <w:tc>
          <w:tcPr>
            <w:tcW w:w="10856" w:type="dxa"/>
            <w:gridSpan w:val="4"/>
            <w:tcBorders>
              <w:top w:val="nil"/>
              <w:left w:val="nil"/>
              <w:bottom w:val="nil"/>
              <w:right w:val="nil"/>
            </w:tcBorders>
            <w:shd w:val="clear" w:color="auto" w:fill="9CC2E5" w:themeFill="accent1" w:themeFillTint="99"/>
            <w:vAlign w:val="center"/>
          </w:tcPr>
          <w:p w:rsidR="00C9603F" w:rsidRPr="00F46DB2" w:rsidRDefault="00C9603F" w:rsidP="00D33040">
            <w:pPr>
              <w:jc w:val="center"/>
              <w:rPr>
                <w:rFonts w:ascii="Century Gothic" w:hAnsi="Century Gothic"/>
                <w:b/>
                <w:sz w:val="24"/>
                <w:szCs w:val="24"/>
              </w:rPr>
            </w:pPr>
            <w:r w:rsidRPr="00F46DB2">
              <w:rPr>
                <w:rFonts w:ascii="Century Gothic" w:hAnsi="Century Gothic"/>
                <w:b/>
                <w:sz w:val="24"/>
                <w:szCs w:val="24"/>
              </w:rPr>
              <w:t>Vocabulary</w:t>
            </w:r>
          </w:p>
        </w:tc>
        <w:tc>
          <w:tcPr>
            <w:tcW w:w="5163" w:type="dxa"/>
            <w:gridSpan w:val="2"/>
            <w:tcBorders>
              <w:top w:val="nil"/>
              <w:left w:val="nil"/>
              <w:bottom w:val="nil"/>
              <w:right w:val="nil"/>
            </w:tcBorders>
            <w:shd w:val="clear" w:color="auto" w:fill="9CC2E5" w:themeFill="accent1" w:themeFillTint="99"/>
          </w:tcPr>
          <w:p w:rsidR="00C9603F" w:rsidRPr="00F46DB2" w:rsidRDefault="00C9603F" w:rsidP="00D33040">
            <w:pPr>
              <w:rPr>
                <w:rFonts w:ascii="Century Gothic" w:hAnsi="Century Gothic"/>
                <w:b/>
                <w:sz w:val="24"/>
                <w:szCs w:val="24"/>
              </w:rPr>
            </w:pPr>
            <w:r w:rsidRPr="00F46DB2">
              <w:rPr>
                <w:rFonts w:ascii="Century Gothic" w:hAnsi="Century Gothic"/>
                <w:b/>
                <w:sz w:val="24"/>
                <w:szCs w:val="24"/>
              </w:rPr>
              <w:t xml:space="preserve">Things we will learn: </w:t>
            </w:r>
          </w:p>
        </w:tc>
      </w:tr>
      <w:tr w:rsidR="00C9603F" w:rsidTr="00D33040">
        <w:tc>
          <w:tcPr>
            <w:tcW w:w="2694" w:type="dxa"/>
            <w:tcBorders>
              <w:top w:val="nil"/>
              <w:left w:val="nil"/>
              <w:bottom w:val="nil"/>
              <w:right w:val="nil"/>
            </w:tcBorders>
            <w:shd w:val="clear" w:color="auto" w:fill="BDD6EE" w:themeFill="accent1" w:themeFillTint="66"/>
          </w:tcPr>
          <w:p w:rsidR="00C9603F" w:rsidRPr="00F46DB2" w:rsidRDefault="00C9603F" w:rsidP="00D33040">
            <w:pPr>
              <w:rPr>
                <w:rFonts w:ascii="Century Gothic" w:hAnsi="Century Gothic"/>
                <w:b/>
                <w:sz w:val="24"/>
                <w:szCs w:val="24"/>
              </w:rPr>
            </w:pPr>
            <w:r w:rsidRPr="00F46DB2">
              <w:rPr>
                <w:rFonts w:ascii="Century Gothic" w:hAnsi="Century Gothic"/>
                <w:b/>
                <w:sz w:val="24"/>
                <w:szCs w:val="24"/>
              </w:rPr>
              <w:t>Base</w:t>
            </w:r>
          </w:p>
        </w:tc>
        <w:tc>
          <w:tcPr>
            <w:tcW w:w="4394" w:type="dxa"/>
            <w:tcBorders>
              <w:top w:val="nil"/>
              <w:left w:val="nil"/>
              <w:bottom w:val="nil"/>
              <w:right w:val="nil"/>
            </w:tcBorders>
            <w:shd w:val="clear" w:color="auto" w:fill="BDD6EE" w:themeFill="accent1" w:themeFillTint="66"/>
          </w:tcPr>
          <w:p w:rsidR="00C9603F" w:rsidRPr="00F46DB2" w:rsidRDefault="00C9603F" w:rsidP="00D33040">
            <w:pPr>
              <w:rPr>
                <w:rFonts w:ascii="Century Gothic" w:hAnsi="Century Gothic"/>
                <w:b/>
                <w:sz w:val="24"/>
                <w:szCs w:val="24"/>
              </w:rPr>
            </w:pPr>
            <w:r w:rsidRPr="00F46DB2">
              <w:rPr>
                <w:rFonts w:ascii="Century Gothic" w:hAnsi="Century Gothic"/>
                <w:b/>
                <w:sz w:val="24"/>
                <w:szCs w:val="24"/>
              </w:rPr>
              <w:t xml:space="preserve">Building Blocks </w:t>
            </w:r>
          </w:p>
        </w:tc>
        <w:tc>
          <w:tcPr>
            <w:tcW w:w="3768" w:type="dxa"/>
            <w:gridSpan w:val="2"/>
            <w:tcBorders>
              <w:top w:val="nil"/>
              <w:left w:val="nil"/>
              <w:bottom w:val="nil"/>
              <w:right w:val="nil"/>
            </w:tcBorders>
            <w:shd w:val="clear" w:color="auto" w:fill="BDD6EE" w:themeFill="accent1" w:themeFillTint="66"/>
          </w:tcPr>
          <w:p w:rsidR="00C9603F" w:rsidRPr="00F46DB2" w:rsidRDefault="00C9603F" w:rsidP="00D33040">
            <w:pPr>
              <w:rPr>
                <w:rFonts w:ascii="Century Gothic" w:hAnsi="Century Gothic"/>
                <w:b/>
                <w:sz w:val="24"/>
                <w:szCs w:val="24"/>
              </w:rPr>
            </w:pPr>
            <w:r w:rsidRPr="00F46DB2">
              <w:rPr>
                <w:rFonts w:ascii="Century Gothic" w:hAnsi="Century Gothic"/>
                <w:b/>
                <w:sz w:val="24"/>
                <w:szCs w:val="24"/>
              </w:rPr>
              <w:t xml:space="preserve">Pinnacle </w:t>
            </w:r>
          </w:p>
        </w:tc>
        <w:tc>
          <w:tcPr>
            <w:tcW w:w="5163" w:type="dxa"/>
            <w:gridSpan w:val="2"/>
            <w:vMerge w:val="restart"/>
            <w:tcBorders>
              <w:top w:val="nil"/>
              <w:left w:val="nil"/>
              <w:bottom w:val="nil"/>
              <w:right w:val="nil"/>
            </w:tcBorders>
          </w:tcPr>
          <w:p w:rsidR="00727317" w:rsidRPr="00727317" w:rsidRDefault="00727317" w:rsidP="00727317">
            <w:pPr>
              <w:pStyle w:val="ListParagraph"/>
              <w:numPr>
                <w:ilvl w:val="0"/>
                <w:numId w:val="23"/>
              </w:numPr>
              <w:rPr>
                <w:rFonts w:ascii="Century Gothic" w:hAnsi="Century Gothic"/>
              </w:rPr>
            </w:pPr>
            <w:r>
              <w:t xml:space="preserve">All objects are either living, dead or have never been alive. </w:t>
            </w:r>
          </w:p>
          <w:p w:rsidR="00727317" w:rsidRPr="00727317" w:rsidRDefault="00727317" w:rsidP="00727317">
            <w:pPr>
              <w:pStyle w:val="ListParagraph"/>
              <w:numPr>
                <w:ilvl w:val="0"/>
                <w:numId w:val="23"/>
              </w:numPr>
              <w:rPr>
                <w:rFonts w:ascii="Century Gothic" w:hAnsi="Century Gothic"/>
              </w:rPr>
            </w:pPr>
            <w:r>
              <w:t xml:space="preserve">Animals and plants are living things. </w:t>
            </w:r>
          </w:p>
          <w:p w:rsidR="00727317" w:rsidRPr="00727317" w:rsidRDefault="00727317" w:rsidP="00727317">
            <w:pPr>
              <w:pStyle w:val="ListParagraph"/>
              <w:numPr>
                <w:ilvl w:val="0"/>
                <w:numId w:val="23"/>
              </w:numPr>
              <w:rPr>
                <w:rFonts w:ascii="Century Gothic" w:hAnsi="Century Gothic"/>
              </w:rPr>
            </w:pPr>
            <w:r>
              <w:t>Dead things include: animals/plants that are no longer alive and parts of plants that are no longer attached.</w:t>
            </w:r>
          </w:p>
          <w:p w:rsidR="00727317" w:rsidRPr="00727317" w:rsidRDefault="00727317" w:rsidP="00727317">
            <w:pPr>
              <w:pStyle w:val="ListParagraph"/>
              <w:numPr>
                <w:ilvl w:val="0"/>
                <w:numId w:val="23"/>
              </w:numPr>
              <w:rPr>
                <w:rFonts w:ascii="Century Gothic" w:hAnsi="Century Gothic"/>
              </w:rPr>
            </w:pPr>
            <w:r>
              <w:t xml:space="preserve"> Life processes are things that all living things do – such as, breathe, grow, produce waste… </w:t>
            </w:r>
          </w:p>
          <w:p w:rsidR="00727317" w:rsidRPr="00727317" w:rsidRDefault="00727317" w:rsidP="00727317">
            <w:pPr>
              <w:pStyle w:val="ListParagraph"/>
              <w:numPr>
                <w:ilvl w:val="0"/>
                <w:numId w:val="23"/>
              </w:numPr>
              <w:rPr>
                <w:rFonts w:ascii="Century Gothic" w:hAnsi="Century Gothic"/>
              </w:rPr>
            </w:pPr>
            <w:r>
              <w:t xml:space="preserve">Objects made of rock; metal and plastic have never been alive. </w:t>
            </w:r>
          </w:p>
          <w:p w:rsidR="00727317" w:rsidRPr="00727317" w:rsidRDefault="00727317" w:rsidP="00727317">
            <w:pPr>
              <w:pStyle w:val="ListParagraph"/>
              <w:numPr>
                <w:ilvl w:val="0"/>
                <w:numId w:val="23"/>
              </w:numPr>
              <w:rPr>
                <w:rFonts w:ascii="Century Gothic" w:hAnsi="Century Gothic"/>
              </w:rPr>
            </w:pPr>
            <w:r>
              <w:t xml:space="preserve">A habitat is the environment where an animal or plant lives. </w:t>
            </w:r>
          </w:p>
          <w:p w:rsidR="00727317" w:rsidRPr="00727317" w:rsidRDefault="00727317" w:rsidP="00727317">
            <w:pPr>
              <w:pStyle w:val="ListParagraph"/>
              <w:numPr>
                <w:ilvl w:val="0"/>
                <w:numId w:val="23"/>
              </w:numPr>
              <w:rPr>
                <w:rFonts w:ascii="Century Gothic" w:hAnsi="Century Gothic"/>
              </w:rPr>
            </w:pPr>
            <w:r>
              <w:t xml:space="preserve">Animals and plants live in habitats to which they are suited – they have suitable features to help them live there. </w:t>
            </w:r>
          </w:p>
          <w:p w:rsidR="00727317" w:rsidRPr="00727317" w:rsidRDefault="00727317" w:rsidP="00727317">
            <w:pPr>
              <w:pStyle w:val="ListParagraph"/>
              <w:numPr>
                <w:ilvl w:val="0"/>
                <w:numId w:val="23"/>
              </w:numPr>
              <w:rPr>
                <w:rFonts w:ascii="Century Gothic" w:hAnsi="Century Gothic"/>
              </w:rPr>
            </w:pPr>
            <w:r>
              <w:t>Habitats provide the basic needs of the animals and plants that live there.</w:t>
            </w:r>
          </w:p>
          <w:p w:rsidR="00727317" w:rsidRPr="00727317" w:rsidRDefault="00727317" w:rsidP="00727317">
            <w:pPr>
              <w:pStyle w:val="ListParagraph"/>
              <w:numPr>
                <w:ilvl w:val="0"/>
                <w:numId w:val="23"/>
              </w:numPr>
              <w:rPr>
                <w:rFonts w:ascii="Century Gothic" w:hAnsi="Century Gothic"/>
              </w:rPr>
            </w:pPr>
            <w:r>
              <w:t xml:space="preserve"> Micro-habitats can be found within habitats – these are smaller parts of the habitats which have different conditions. </w:t>
            </w:r>
          </w:p>
          <w:p w:rsidR="00727317" w:rsidRPr="00727317" w:rsidRDefault="00727317" w:rsidP="00727317">
            <w:pPr>
              <w:pStyle w:val="ListParagraph"/>
              <w:numPr>
                <w:ilvl w:val="0"/>
                <w:numId w:val="23"/>
              </w:numPr>
              <w:rPr>
                <w:rFonts w:ascii="Century Gothic" w:hAnsi="Century Gothic"/>
              </w:rPr>
            </w:pPr>
            <w:r>
              <w:t xml:space="preserve">An example of a habitat is ‘woodland’ – an example of a micro-habitat within this is ‘the bark of the tree’ or ‘in the leaf litter’. </w:t>
            </w:r>
          </w:p>
          <w:p w:rsidR="00727317" w:rsidRPr="00727317" w:rsidRDefault="00727317" w:rsidP="00727317">
            <w:pPr>
              <w:pStyle w:val="ListParagraph"/>
              <w:numPr>
                <w:ilvl w:val="0"/>
                <w:numId w:val="23"/>
              </w:numPr>
              <w:rPr>
                <w:rFonts w:ascii="Century Gothic" w:hAnsi="Century Gothic"/>
              </w:rPr>
            </w:pPr>
            <w:r>
              <w:t xml:space="preserve">Food chains show the ways in which animals obtain their food from plants and animals. </w:t>
            </w:r>
          </w:p>
          <w:p w:rsidR="00A50B1A" w:rsidRPr="00727317" w:rsidRDefault="00727317" w:rsidP="00727317">
            <w:pPr>
              <w:pStyle w:val="ListParagraph"/>
              <w:numPr>
                <w:ilvl w:val="0"/>
                <w:numId w:val="23"/>
              </w:numPr>
              <w:rPr>
                <w:rFonts w:ascii="Century Gothic" w:hAnsi="Century Gothic"/>
              </w:rPr>
            </w:pPr>
            <w:r>
              <w:lastRenderedPageBreak/>
              <w:t>We can classify (sort) animals and plants in to different groups depending on their features</w:t>
            </w:r>
          </w:p>
          <w:p w:rsidR="00C9603F" w:rsidRPr="00F46DB2" w:rsidRDefault="00C9603F" w:rsidP="00D33040">
            <w:pPr>
              <w:rPr>
                <w:rFonts w:ascii="Century Gothic" w:eastAsia="Century Gothic" w:hAnsi="Century Gothic" w:cs="Century Gothic"/>
              </w:rPr>
            </w:pPr>
          </w:p>
        </w:tc>
      </w:tr>
      <w:tr w:rsidR="00C9603F" w:rsidTr="00D33040">
        <w:tc>
          <w:tcPr>
            <w:tcW w:w="2694" w:type="dxa"/>
            <w:tcBorders>
              <w:top w:val="nil"/>
              <w:left w:val="nil"/>
              <w:bottom w:val="nil"/>
              <w:right w:val="nil"/>
            </w:tcBorders>
          </w:tcPr>
          <w:p w:rsidR="00254BC0" w:rsidRDefault="00254BC0" w:rsidP="00926B16">
            <w:r>
              <w:t xml:space="preserve">Living – something that is alive and has all the life processes. </w:t>
            </w:r>
          </w:p>
          <w:p w:rsidR="00254BC0" w:rsidRDefault="00254BC0" w:rsidP="00926B16"/>
          <w:p w:rsidR="00254BC0" w:rsidRDefault="00254BC0" w:rsidP="00926B16">
            <w:r>
              <w:t xml:space="preserve">Dead – things that were once, but are no longer, alive. </w:t>
            </w:r>
          </w:p>
          <w:p w:rsidR="00254BC0" w:rsidRDefault="00254BC0" w:rsidP="00926B16"/>
          <w:p w:rsidR="00C9603F" w:rsidRPr="0027444C" w:rsidRDefault="00254BC0" w:rsidP="00926B16">
            <w:pPr>
              <w:rPr>
                <w:rFonts w:ascii="Century Gothic" w:hAnsi="Century Gothic"/>
              </w:rPr>
            </w:pPr>
            <w:r>
              <w:t>Never living – things that have never been alive, e.g. – objects made from metal, glass, rock.</w:t>
            </w:r>
          </w:p>
        </w:tc>
        <w:tc>
          <w:tcPr>
            <w:tcW w:w="4394" w:type="dxa"/>
            <w:tcBorders>
              <w:top w:val="nil"/>
              <w:left w:val="nil"/>
              <w:bottom w:val="nil"/>
              <w:right w:val="nil"/>
            </w:tcBorders>
          </w:tcPr>
          <w:p w:rsidR="00254BC0" w:rsidRDefault="00254BC0" w:rsidP="00926B16">
            <w:pPr>
              <w:widowControl w:val="0"/>
            </w:pPr>
            <w:r>
              <w:t xml:space="preserve">Habitat – the natural home of an animal or plant. </w:t>
            </w:r>
          </w:p>
          <w:p w:rsidR="00254BC0" w:rsidRDefault="00254BC0" w:rsidP="00926B16">
            <w:pPr>
              <w:widowControl w:val="0"/>
            </w:pPr>
          </w:p>
          <w:p w:rsidR="00254BC0" w:rsidRDefault="00254BC0" w:rsidP="00926B16">
            <w:pPr>
              <w:widowControl w:val="0"/>
            </w:pPr>
            <w:r>
              <w:t xml:space="preserve">Food chain – a chain that shows how living things get food and transfer energy. Producer – plants are called producers because they produce their own food. </w:t>
            </w:r>
          </w:p>
          <w:p w:rsidR="00254BC0" w:rsidRDefault="00254BC0" w:rsidP="00926B16">
            <w:pPr>
              <w:widowControl w:val="0"/>
            </w:pPr>
          </w:p>
          <w:p w:rsidR="00926B16" w:rsidRPr="0027444C" w:rsidRDefault="00254BC0" w:rsidP="00926B16">
            <w:pPr>
              <w:widowControl w:val="0"/>
              <w:rPr>
                <w:rFonts w:ascii="Century Gothic" w:hAnsi="Century Gothic"/>
              </w:rPr>
            </w:pPr>
            <w:r>
              <w:t>Consumer – animals are called produce because they don’t produce energy –they just use it!</w:t>
            </w:r>
          </w:p>
        </w:tc>
        <w:tc>
          <w:tcPr>
            <w:tcW w:w="3768" w:type="dxa"/>
            <w:gridSpan w:val="2"/>
            <w:tcBorders>
              <w:top w:val="nil"/>
              <w:left w:val="nil"/>
              <w:bottom w:val="nil"/>
              <w:right w:val="nil"/>
            </w:tcBorders>
          </w:tcPr>
          <w:p w:rsidR="00254BC0" w:rsidRDefault="00254BC0" w:rsidP="00D33040">
            <w:pPr>
              <w:widowControl w:val="0"/>
            </w:pPr>
            <w:r>
              <w:t xml:space="preserve">Life processes – these are the things that all living things do, such as – breathe, grow, make babies, produce waste etc. </w:t>
            </w:r>
          </w:p>
          <w:p w:rsidR="00254BC0" w:rsidRDefault="00254BC0" w:rsidP="00D33040">
            <w:pPr>
              <w:widowControl w:val="0"/>
            </w:pPr>
          </w:p>
          <w:p w:rsidR="00254BC0" w:rsidRDefault="00254BC0" w:rsidP="00D33040">
            <w:pPr>
              <w:widowControl w:val="0"/>
            </w:pPr>
            <w:r>
              <w:t xml:space="preserve">Suitable – something that is right for or meets the needs or something </w:t>
            </w:r>
          </w:p>
          <w:p w:rsidR="00254BC0" w:rsidRDefault="00254BC0" w:rsidP="00D33040">
            <w:pPr>
              <w:widowControl w:val="0"/>
            </w:pPr>
          </w:p>
          <w:p w:rsidR="00926B16" w:rsidRPr="00254BC0" w:rsidRDefault="00254BC0" w:rsidP="00D33040">
            <w:pPr>
              <w:widowControl w:val="0"/>
            </w:pPr>
            <w:r>
              <w:t>Micro-habitat – a small scale habitat for a specific animal. Food sources – this is the place a living thing’s food comes from.</w:t>
            </w:r>
          </w:p>
        </w:tc>
        <w:tc>
          <w:tcPr>
            <w:tcW w:w="5163" w:type="dxa"/>
            <w:gridSpan w:val="2"/>
            <w:vMerge/>
            <w:tcBorders>
              <w:top w:val="nil"/>
              <w:left w:val="nil"/>
              <w:bottom w:val="nil"/>
              <w:right w:val="nil"/>
            </w:tcBorders>
          </w:tcPr>
          <w:p w:rsidR="00C9603F" w:rsidRPr="0027444C" w:rsidRDefault="00C9603F" w:rsidP="00D33040">
            <w:pPr>
              <w:rPr>
                <w:rFonts w:ascii="Century Gothic" w:hAnsi="Century Gothic"/>
              </w:rPr>
            </w:pPr>
          </w:p>
        </w:tc>
      </w:tr>
      <w:tr w:rsidR="00C9603F" w:rsidTr="00D33040">
        <w:tc>
          <w:tcPr>
            <w:tcW w:w="16019" w:type="dxa"/>
            <w:gridSpan w:val="6"/>
            <w:tcBorders>
              <w:top w:val="nil"/>
              <w:left w:val="nil"/>
              <w:bottom w:val="nil"/>
              <w:right w:val="nil"/>
            </w:tcBorders>
            <w:shd w:val="clear" w:color="auto" w:fill="9CC2E5" w:themeFill="accent1" w:themeFillTint="99"/>
          </w:tcPr>
          <w:p w:rsidR="00C9603F" w:rsidRPr="0027444C" w:rsidRDefault="00C9603F" w:rsidP="00D33040">
            <w:pPr>
              <w:rPr>
                <w:rFonts w:ascii="Century Gothic" w:hAnsi="Century Gothic"/>
                <w:b/>
              </w:rPr>
            </w:pPr>
            <w:r>
              <w:rPr>
                <w:rFonts w:ascii="Century Gothic" w:hAnsi="Century Gothic"/>
                <w:b/>
              </w:rPr>
              <w:lastRenderedPageBreak/>
              <w:t>Making Links With What Has Been Taught and What Will Be Taught:</w:t>
            </w:r>
          </w:p>
        </w:tc>
      </w:tr>
      <w:tr w:rsidR="00C9603F" w:rsidTr="00D33040">
        <w:tc>
          <w:tcPr>
            <w:tcW w:w="7797" w:type="dxa"/>
            <w:gridSpan w:val="3"/>
            <w:tcBorders>
              <w:top w:val="nil"/>
              <w:left w:val="nil"/>
              <w:bottom w:val="nil"/>
              <w:right w:val="nil"/>
            </w:tcBorders>
            <w:shd w:val="clear" w:color="auto" w:fill="BDD6EE" w:themeFill="accent1" w:themeFillTint="66"/>
          </w:tcPr>
          <w:p w:rsidR="00C9603F" w:rsidRDefault="00C9603F" w:rsidP="00D33040">
            <w:pPr>
              <w:rPr>
                <w:rFonts w:ascii="Century Gothic" w:hAnsi="Century Gothic"/>
                <w:b/>
              </w:rPr>
            </w:pPr>
          </w:p>
          <w:p w:rsidR="00C9603F" w:rsidRDefault="00C9603F" w:rsidP="00D33040">
            <w:pPr>
              <w:rPr>
                <w:rFonts w:ascii="Century Gothic" w:hAnsi="Century Gothic"/>
                <w:b/>
              </w:rPr>
            </w:pPr>
            <w:r w:rsidRPr="0027444C">
              <w:rPr>
                <w:rFonts w:ascii="Century Gothic" w:hAnsi="Century Gothic"/>
                <w:b/>
              </w:rPr>
              <w:t xml:space="preserve">Bridging Back </w:t>
            </w:r>
          </w:p>
          <w:p w:rsidR="00C9603F" w:rsidRPr="00926B16" w:rsidRDefault="00C9603F" w:rsidP="00D33040">
            <w:pPr>
              <w:rPr>
                <w:rFonts w:ascii="Century Gothic" w:hAnsi="Century Gothic"/>
              </w:rPr>
            </w:pPr>
          </w:p>
        </w:tc>
        <w:tc>
          <w:tcPr>
            <w:tcW w:w="8222" w:type="dxa"/>
            <w:gridSpan w:val="3"/>
            <w:tcBorders>
              <w:top w:val="nil"/>
              <w:left w:val="nil"/>
              <w:bottom w:val="nil"/>
              <w:right w:val="nil"/>
            </w:tcBorders>
            <w:shd w:val="clear" w:color="auto" w:fill="BDD6EE" w:themeFill="accent1" w:themeFillTint="66"/>
          </w:tcPr>
          <w:p w:rsidR="00C9603F" w:rsidRDefault="00C9603F" w:rsidP="00D33040">
            <w:pPr>
              <w:rPr>
                <w:rFonts w:ascii="Century Gothic" w:hAnsi="Century Gothic"/>
                <w:b/>
              </w:rPr>
            </w:pPr>
          </w:p>
          <w:p w:rsidR="00C9603F" w:rsidRDefault="00C9603F" w:rsidP="00926B16">
            <w:pPr>
              <w:rPr>
                <w:rFonts w:ascii="Century Gothic" w:hAnsi="Century Gothic"/>
                <w:b/>
              </w:rPr>
            </w:pPr>
            <w:r w:rsidRPr="0027444C">
              <w:rPr>
                <w:rFonts w:ascii="Century Gothic" w:hAnsi="Century Gothic"/>
                <w:b/>
              </w:rPr>
              <w:t xml:space="preserve">Bridging Forward </w:t>
            </w:r>
          </w:p>
          <w:p w:rsidR="002E2945" w:rsidRPr="002E2945" w:rsidRDefault="002E2945" w:rsidP="002E2945">
            <w:pPr>
              <w:pStyle w:val="NormalWeb"/>
              <w:spacing w:before="0" w:beforeAutospacing="0" w:after="0" w:afterAutospacing="0"/>
              <w:rPr>
                <w:rFonts w:ascii="Century Gothic" w:hAnsi="Century Gothic"/>
              </w:rPr>
            </w:pPr>
            <w:r w:rsidRPr="002E2945">
              <w:rPr>
                <w:rFonts w:ascii="Century Gothic" w:hAnsi="Century Gothic" w:cs="Calibri"/>
                <w:color w:val="000000"/>
                <w:sz w:val="22"/>
                <w:szCs w:val="22"/>
              </w:rPr>
              <w:t>Y4 - Living things and their habitats</w:t>
            </w:r>
          </w:p>
          <w:p w:rsidR="002E2945" w:rsidRPr="002E2945" w:rsidRDefault="002E2945" w:rsidP="002E2945">
            <w:pPr>
              <w:pStyle w:val="NormalWeb"/>
              <w:spacing w:before="0" w:beforeAutospacing="0" w:after="0" w:afterAutospacing="0"/>
              <w:rPr>
                <w:rFonts w:ascii="Century Gothic" w:hAnsi="Century Gothic"/>
              </w:rPr>
            </w:pPr>
            <w:r w:rsidRPr="002E2945">
              <w:rPr>
                <w:rFonts w:ascii="Century Gothic" w:hAnsi="Century Gothic" w:cs="Calibri"/>
                <w:color w:val="000000"/>
                <w:sz w:val="22"/>
                <w:szCs w:val="22"/>
              </w:rPr>
              <w:t>Y5 - Living things and their habitats</w:t>
            </w:r>
          </w:p>
          <w:p w:rsidR="002E2945" w:rsidRPr="002E2945" w:rsidRDefault="002E2945" w:rsidP="002E2945">
            <w:pPr>
              <w:pStyle w:val="NormalWeb"/>
              <w:spacing w:before="0" w:beforeAutospacing="0" w:after="0" w:afterAutospacing="0"/>
              <w:rPr>
                <w:rFonts w:ascii="Century Gothic" w:hAnsi="Century Gothic"/>
              </w:rPr>
            </w:pPr>
            <w:r w:rsidRPr="002E2945">
              <w:rPr>
                <w:rFonts w:ascii="Century Gothic" w:hAnsi="Century Gothic" w:cs="Calibri"/>
                <w:color w:val="000000"/>
                <w:sz w:val="22"/>
                <w:szCs w:val="22"/>
              </w:rPr>
              <w:t>Y6 - Living things and their habitats</w:t>
            </w:r>
          </w:p>
          <w:p w:rsidR="002E2945" w:rsidRPr="00926B16" w:rsidRDefault="002E2945" w:rsidP="00926B16">
            <w:pPr>
              <w:rPr>
                <w:rFonts w:ascii="Century Gothic" w:hAnsi="Century Gothic"/>
                <w:b/>
              </w:rPr>
            </w:pPr>
          </w:p>
        </w:tc>
      </w:tr>
      <w:tr w:rsidR="00C9603F" w:rsidTr="00D33040">
        <w:tc>
          <w:tcPr>
            <w:tcW w:w="16019" w:type="dxa"/>
            <w:gridSpan w:val="6"/>
            <w:tcBorders>
              <w:top w:val="nil"/>
              <w:left w:val="nil"/>
              <w:bottom w:val="nil"/>
              <w:right w:val="nil"/>
            </w:tcBorders>
            <w:shd w:val="clear" w:color="auto" w:fill="auto"/>
          </w:tcPr>
          <w:p w:rsidR="00C9603F" w:rsidRPr="00F46DB2" w:rsidRDefault="00C9603F" w:rsidP="00D33040">
            <w:pPr>
              <w:rPr>
                <w:rFonts w:ascii="Century Gothic" w:hAnsi="Century Gothic"/>
                <w:b/>
                <w:sz w:val="20"/>
                <w:szCs w:val="20"/>
              </w:rPr>
            </w:pPr>
          </w:p>
        </w:tc>
      </w:tr>
      <w:tr w:rsidR="00C9603F" w:rsidTr="00D33040">
        <w:tc>
          <w:tcPr>
            <w:tcW w:w="16019" w:type="dxa"/>
            <w:gridSpan w:val="6"/>
            <w:tcBorders>
              <w:top w:val="nil"/>
              <w:left w:val="nil"/>
              <w:bottom w:val="nil"/>
              <w:right w:val="nil"/>
            </w:tcBorders>
            <w:shd w:val="clear" w:color="auto" w:fill="9CC2E5" w:themeFill="accent1" w:themeFillTint="99"/>
          </w:tcPr>
          <w:p w:rsidR="00741C5D" w:rsidRDefault="00741C5D" w:rsidP="00D33040">
            <w:pPr>
              <w:rPr>
                <w:rFonts w:ascii="Century Gothic" w:hAnsi="Century Gothic"/>
                <w:b/>
              </w:rPr>
            </w:pPr>
            <w:r>
              <w:rPr>
                <w:rFonts w:ascii="Century Gothic" w:hAnsi="Century Gothic"/>
                <w:b/>
              </w:rPr>
              <w:t>Misconceptions.</w:t>
            </w:r>
          </w:p>
          <w:p w:rsidR="00741C5D" w:rsidRPr="00741C5D" w:rsidRDefault="00741C5D" w:rsidP="00741C5D">
            <w:pPr>
              <w:pStyle w:val="ListParagraph"/>
              <w:numPr>
                <w:ilvl w:val="0"/>
                <w:numId w:val="25"/>
              </w:numPr>
              <w:rPr>
                <w:rFonts w:ascii="Century Gothic" w:hAnsi="Century Gothic"/>
                <w:b/>
              </w:rPr>
            </w:pPr>
            <w:r>
              <w:t xml:space="preserve">Misconception: The first stage of each life cycle is the egg; every life cycle begins with the egg; Labelling the ‘egg’ as the first stage. Fact: The stages in a life cycle are repeated and there is no first or last stage. </w:t>
            </w:r>
          </w:p>
          <w:p w:rsidR="00741C5D" w:rsidRPr="00741C5D" w:rsidRDefault="00741C5D" w:rsidP="00741C5D">
            <w:pPr>
              <w:pStyle w:val="ListParagraph"/>
              <w:numPr>
                <w:ilvl w:val="0"/>
                <w:numId w:val="25"/>
              </w:numPr>
              <w:rPr>
                <w:rFonts w:ascii="Century Gothic" w:hAnsi="Century Gothic"/>
                <w:b/>
              </w:rPr>
            </w:pPr>
            <w:r>
              <w:t>Misconception: Eggs and seeds are non-living things. Fact: Eggs and seeds are living things. Misconception: A population higher on a food chain is a predator on all the organisms below it. Fact: A population higher on a food chain is a predator on only the organisms directly below it.</w:t>
            </w:r>
          </w:p>
          <w:p w:rsidR="00741C5D" w:rsidRPr="00741C5D" w:rsidRDefault="00741C5D" w:rsidP="00741C5D">
            <w:pPr>
              <w:pStyle w:val="ListParagraph"/>
              <w:numPr>
                <w:ilvl w:val="0"/>
                <w:numId w:val="25"/>
              </w:numPr>
              <w:rPr>
                <w:rFonts w:ascii="Century Gothic" w:hAnsi="Century Gothic"/>
                <w:b/>
              </w:rPr>
            </w:pPr>
            <w:r>
              <w:t xml:space="preserve"> Misconception: Spiders are insects; any tiny creepy </w:t>
            </w:r>
            <w:proofErr w:type="spellStart"/>
            <w:r>
              <w:t>crawlie</w:t>
            </w:r>
            <w:proofErr w:type="spellEnd"/>
            <w:r>
              <w:t xml:space="preserve"> is an insect. Fact: Spiders are not insects. They are arachnids, belonging to the same group as scorpions. They have four pairs of legs and two body segments. Insects have three pairs of legs and three body segments.</w:t>
            </w:r>
          </w:p>
          <w:p w:rsidR="00741C5D" w:rsidRDefault="00741C5D" w:rsidP="00D33040">
            <w:pPr>
              <w:rPr>
                <w:rFonts w:ascii="Century Gothic" w:hAnsi="Century Gothic"/>
                <w:b/>
              </w:rPr>
            </w:pPr>
          </w:p>
          <w:p w:rsidR="00741C5D" w:rsidRDefault="00741C5D" w:rsidP="00D33040">
            <w:pPr>
              <w:rPr>
                <w:rFonts w:ascii="Century Gothic" w:hAnsi="Century Gothic"/>
                <w:b/>
              </w:rPr>
            </w:pPr>
          </w:p>
          <w:p w:rsidR="00C9603F" w:rsidRPr="0027444C" w:rsidRDefault="00C9603F" w:rsidP="00D33040">
            <w:pPr>
              <w:rPr>
                <w:rFonts w:ascii="Century Gothic" w:hAnsi="Century Gothic"/>
                <w:b/>
              </w:rPr>
            </w:pPr>
            <w:r>
              <w:rPr>
                <w:rFonts w:ascii="Century Gothic" w:hAnsi="Century Gothic"/>
                <w:b/>
              </w:rPr>
              <w:t xml:space="preserve">Resources and Links: </w:t>
            </w:r>
          </w:p>
        </w:tc>
      </w:tr>
      <w:tr w:rsidR="00C9603F" w:rsidTr="00D33040">
        <w:tc>
          <w:tcPr>
            <w:tcW w:w="10856" w:type="dxa"/>
            <w:gridSpan w:val="4"/>
            <w:tcBorders>
              <w:top w:val="nil"/>
              <w:left w:val="nil"/>
              <w:bottom w:val="nil"/>
              <w:right w:val="nil"/>
            </w:tcBorders>
          </w:tcPr>
          <w:p w:rsidR="00C9603F" w:rsidRPr="0027444C" w:rsidRDefault="00C9603F" w:rsidP="00D33040">
            <w:pPr>
              <w:rPr>
                <w:rFonts w:ascii="Century Gothic" w:hAnsi="Century Gothic"/>
              </w:rPr>
            </w:pPr>
          </w:p>
        </w:tc>
        <w:tc>
          <w:tcPr>
            <w:tcW w:w="5163" w:type="dxa"/>
            <w:gridSpan w:val="2"/>
            <w:tcBorders>
              <w:top w:val="nil"/>
              <w:left w:val="nil"/>
              <w:bottom w:val="nil"/>
              <w:right w:val="nil"/>
            </w:tcBorders>
          </w:tcPr>
          <w:p w:rsidR="00C9603F" w:rsidRPr="0027444C" w:rsidRDefault="00C9603F" w:rsidP="00D33040">
            <w:pPr>
              <w:rPr>
                <w:rFonts w:ascii="Century Gothic" w:hAnsi="Century Gothic"/>
              </w:rPr>
            </w:pPr>
          </w:p>
        </w:tc>
      </w:tr>
      <w:tr w:rsidR="00C9603F" w:rsidTr="00D33040">
        <w:tc>
          <w:tcPr>
            <w:tcW w:w="10856" w:type="dxa"/>
            <w:gridSpan w:val="4"/>
            <w:tcBorders>
              <w:top w:val="nil"/>
              <w:left w:val="nil"/>
              <w:bottom w:val="nil"/>
              <w:right w:val="nil"/>
            </w:tcBorders>
            <w:shd w:val="clear" w:color="auto" w:fill="9CC2E5" w:themeFill="accent1" w:themeFillTint="99"/>
          </w:tcPr>
          <w:p w:rsidR="00C9603F" w:rsidRDefault="00C9603F" w:rsidP="00D33040">
            <w:pPr>
              <w:rPr>
                <w:rFonts w:ascii="Century Gothic" w:hAnsi="Century Gothic"/>
                <w:b/>
              </w:rPr>
            </w:pPr>
            <w:r w:rsidRPr="00C9603F">
              <w:rPr>
                <w:rFonts w:ascii="Century Gothic" w:hAnsi="Century Gothic"/>
                <w:b/>
              </w:rPr>
              <w:t>Wider Curriculum Links:</w:t>
            </w:r>
          </w:p>
          <w:p w:rsidR="00A50B1A" w:rsidRPr="00A50B1A" w:rsidRDefault="00A50B1A" w:rsidP="00926B16">
            <w:pPr>
              <w:rPr>
                <w:rFonts w:ascii="Century Gothic" w:hAnsi="Century Gothic"/>
              </w:rPr>
            </w:pPr>
            <w:r w:rsidRPr="00A50B1A">
              <w:rPr>
                <w:rFonts w:ascii="Century Gothic" w:hAnsi="Century Gothic"/>
              </w:rPr>
              <w:t>Geography</w:t>
            </w:r>
            <w:r>
              <w:rPr>
                <w:rFonts w:ascii="Century Gothic" w:hAnsi="Century Gothic"/>
              </w:rPr>
              <w:t xml:space="preserve"> </w:t>
            </w:r>
            <w:r w:rsidR="00926B16">
              <w:rPr>
                <w:rFonts w:ascii="Century Gothic" w:hAnsi="Century Gothic"/>
              </w:rPr>
              <w:t>–</w:t>
            </w:r>
            <w:r>
              <w:rPr>
                <w:rFonts w:ascii="Century Gothic" w:hAnsi="Century Gothic"/>
              </w:rPr>
              <w:t xml:space="preserve"> </w:t>
            </w:r>
            <w:r w:rsidR="00926B16">
              <w:rPr>
                <w:rFonts w:ascii="Century Gothic" w:hAnsi="Century Gothic" w:cs="Calibri"/>
                <w:color w:val="000000"/>
              </w:rPr>
              <w:t>Comparing England to Egypt.</w:t>
            </w:r>
          </w:p>
        </w:tc>
        <w:tc>
          <w:tcPr>
            <w:tcW w:w="5163" w:type="dxa"/>
            <w:gridSpan w:val="2"/>
            <w:tcBorders>
              <w:top w:val="nil"/>
              <w:left w:val="nil"/>
              <w:bottom w:val="nil"/>
              <w:right w:val="nil"/>
            </w:tcBorders>
            <w:shd w:val="clear" w:color="auto" w:fill="9CC2E5" w:themeFill="accent1" w:themeFillTint="99"/>
          </w:tcPr>
          <w:p w:rsidR="00C9603F" w:rsidRPr="0027444C" w:rsidRDefault="00C9603F" w:rsidP="00D33040">
            <w:pPr>
              <w:rPr>
                <w:rFonts w:ascii="Century Gothic" w:hAnsi="Century Gothic"/>
              </w:rPr>
            </w:pPr>
          </w:p>
        </w:tc>
      </w:tr>
      <w:tr w:rsidR="00C9603F" w:rsidTr="00D33040">
        <w:tc>
          <w:tcPr>
            <w:tcW w:w="10856" w:type="dxa"/>
            <w:gridSpan w:val="4"/>
            <w:tcBorders>
              <w:top w:val="nil"/>
              <w:left w:val="nil"/>
              <w:bottom w:val="nil"/>
              <w:right w:val="nil"/>
            </w:tcBorders>
            <w:shd w:val="clear" w:color="auto" w:fill="auto"/>
          </w:tcPr>
          <w:p w:rsidR="00C9603F" w:rsidRPr="00C9603F" w:rsidRDefault="00C9603F" w:rsidP="00D33040">
            <w:pPr>
              <w:rPr>
                <w:rFonts w:ascii="Century Gothic" w:hAnsi="Century Gothic"/>
                <w:b/>
              </w:rPr>
            </w:pPr>
          </w:p>
        </w:tc>
        <w:tc>
          <w:tcPr>
            <w:tcW w:w="5163" w:type="dxa"/>
            <w:gridSpan w:val="2"/>
            <w:tcBorders>
              <w:top w:val="nil"/>
              <w:left w:val="nil"/>
              <w:bottom w:val="nil"/>
              <w:right w:val="nil"/>
            </w:tcBorders>
            <w:shd w:val="clear" w:color="auto" w:fill="auto"/>
          </w:tcPr>
          <w:p w:rsidR="00C9603F" w:rsidRPr="0027444C" w:rsidRDefault="00C9603F" w:rsidP="00D33040">
            <w:pPr>
              <w:rPr>
                <w:rFonts w:ascii="Century Gothic" w:hAnsi="Century Gothic"/>
              </w:rPr>
            </w:pPr>
          </w:p>
        </w:tc>
      </w:tr>
      <w:tr w:rsidR="00C9603F" w:rsidTr="00D33040">
        <w:tc>
          <w:tcPr>
            <w:tcW w:w="16019" w:type="dxa"/>
            <w:gridSpan w:val="6"/>
            <w:tcBorders>
              <w:top w:val="nil"/>
              <w:left w:val="nil"/>
              <w:bottom w:val="nil"/>
              <w:right w:val="nil"/>
            </w:tcBorders>
          </w:tcPr>
          <w:p w:rsidR="00C9603F" w:rsidRPr="0027444C" w:rsidRDefault="00C9603F" w:rsidP="00D33040">
            <w:pPr>
              <w:rPr>
                <w:rFonts w:ascii="Century Gothic" w:hAnsi="Century Gothic"/>
              </w:rPr>
            </w:pPr>
          </w:p>
        </w:tc>
      </w:tr>
    </w:tbl>
    <w:p w:rsidR="00C9603F" w:rsidRDefault="00C9603F"/>
    <w:p w:rsidR="00C9603F" w:rsidRDefault="00C9603F"/>
    <w:p w:rsidR="00C9603F" w:rsidRDefault="00C9603F"/>
    <w:p w:rsidR="00C9603F" w:rsidRDefault="00C9603F"/>
    <w:p w:rsidR="00C9603F" w:rsidRDefault="00C9603F"/>
    <w:p w:rsidR="00C9603F" w:rsidRDefault="00C9603F"/>
    <w:p w:rsidR="00C9603F" w:rsidRDefault="00C9603F"/>
    <w:p w:rsidR="00C9603F" w:rsidRDefault="00C9603F"/>
    <w:p w:rsidR="00C9603F" w:rsidRDefault="00C9603F"/>
    <w:p w:rsidR="00C9603F" w:rsidRDefault="00C9603F"/>
    <w:p w:rsidR="00A47747" w:rsidRDefault="00A47747" w:rsidP="00EA5B7B"/>
    <w:sectPr w:rsidR="00A47747" w:rsidSect="0027444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enturyGothic-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D3226"/>
    <w:multiLevelType w:val="hybridMultilevel"/>
    <w:tmpl w:val="40FEA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053FB3"/>
    <w:multiLevelType w:val="multilevel"/>
    <w:tmpl w:val="E16479D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14443675"/>
    <w:multiLevelType w:val="hybridMultilevel"/>
    <w:tmpl w:val="E86040E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14A64DF4"/>
    <w:multiLevelType w:val="hybridMultilevel"/>
    <w:tmpl w:val="7B420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0206A"/>
    <w:multiLevelType w:val="multilevel"/>
    <w:tmpl w:val="7DB04B8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18CF61E2"/>
    <w:multiLevelType w:val="hybridMultilevel"/>
    <w:tmpl w:val="E632A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E11671"/>
    <w:multiLevelType w:val="hybridMultilevel"/>
    <w:tmpl w:val="3B848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7E23A7"/>
    <w:multiLevelType w:val="hybridMultilevel"/>
    <w:tmpl w:val="F43A0B1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8" w15:restartNumberingAfterBreak="0">
    <w:nsid w:val="23C5629C"/>
    <w:multiLevelType w:val="hybridMultilevel"/>
    <w:tmpl w:val="6B84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D94C5E"/>
    <w:multiLevelType w:val="hybridMultilevel"/>
    <w:tmpl w:val="3A7AE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1A1709"/>
    <w:multiLevelType w:val="hybridMultilevel"/>
    <w:tmpl w:val="B57CE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570BE0"/>
    <w:multiLevelType w:val="hybridMultilevel"/>
    <w:tmpl w:val="839A4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0F1BEA"/>
    <w:multiLevelType w:val="hybridMultilevel"/>
    <w:tmpl w:val="174E951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34EE5C8D"/>
    <w:multiLevelType w:val="hybridMultilevel"/>
    <w:tmpl w:val="C958D7AA"/>
    <w:lvl w:ilvl="0" w:tplc="08090001">
      <w:start w:val="1"/>
      <w:numFmt w:val="bullet"/>
      <w:lvlText w:val=""/>
      <w:lvlJc w:val="left"/>
      <w:pPr>
        <w:ind w:left="990" w:hanging="360"/>
      </w:pPr>
      <w:rPr>
        <w:rFonts w:ascii="Symbol" w:hAnsi="Symbol"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14" w15:restartNumberingAfterBreak="0">
    <w:nsid w:val="36547990"/>
    <w:multiLevelType w:val="hybridMultilevel"/>
    <w:tmpl w:val="9D4C054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5" w15:restartNumberingAfterBreak="0">
    <w:nsid w:val="37D11280"/>
    <w:multiLevelType w:val="hybridMultilevel"/>
    <w:tmpl w:val="5E5C5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4E1A53"/>
    <w:multiLevelType w:val="hybridMultilevel"/>
    <w:tmpl w:val="CA048AC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15:restartNumberingAfterBreak="0">
    <w:nsid w:val="40E66D3A"/>
    <w:multiLevelType w:val="hybridMultilevel"/>
    <w:tmpl w:val="3C9ED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8410F0"/>
    <w:multiLevelType w:val="hybridMultilevel"/>
    <w:tmpl w:val="DC4E4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D520F8"/>
    <w:multiLevelType w:val="hybridMultilevel"/>
    <w:tmpl w:val="0786E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7D032D"/>
    <w:multiLevelType w:val="hybridMultilevel"/>
    <w:tmpl w:val="ED8A5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E37CD2"/>
    <w:multiLevelType w:val="hybridMultilevel"/>
    <w:tmpl w:val="A18C0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DD6843"/>
    <w:multiLevelType w:val="hybridMultilevel"/>
    <w:tmpl w:val="3B42C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69701A"/>
    <w:multiLevelType w:val="hybridMultilevel"/>
    <w:tmpl w:val="A69C3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A271A9"/>
    <w:multiLevelType w:val="hybridMultilevel"/>
    <w:tmpl w:val="4D8A1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BA3747"/>
    <w:multiLevelType w:val="multilevel"/>
    <w:tmpl w:val="BC8E25A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6" w15:restartNumberingAfterBreak="0">
    <w:nsid w:val="796D1DDD"/>
    <w:multiLevelType w:val="hybridMultilevel"/>
    <w:tmpl w:val="D160F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A83614"/>
    <w:multiLevelType w:val="hybridMultilevel"/>
    <w:tmpl w:val="876CA89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25"/>
  </w:num>
  <w:num w:numId="2">
    <w:abstractNumId w:val="1"/>
  </w:num>
  <w:num w:numId="3">
    <w:abstractNumId w:val="4"/>
  </w:num>
  <w:num w:numId="4">
    <w:abstractNumId w:val="15"/>
  </w:num>
  <w:num w:numId="5">
    <w:abstractNumId w:val="8"/>
  </w:num>
  <w:num w:numId="6">
    <w:abstractNumId w:val="26"/>
  </w:num>
  <w:num w:numId="7">
    <w:abstractNumId w:val="5"/>
  </w:num>
  <w:num w:numId="8">
    <w:abstractNumId w:val="9"/>
  </w:num>
  <w:num w:numId="9">
    <w:abstractNumId w:val="14"/>
  </w:num>
  <w:num w:numId="10">
    <w:abstractNumId w:val="18"/>
  </w:num>
  <w:num w:numId="11">
    <w:abstractNumId w:val="0"/>
  </w:num>
  <w:num w:numId="12">
    <w:abstractNumId w:val="10"/>
  </w:num>
  <w:num w:numId="13">
    <w:abstractNumId w:val="11"/>
  </w:num>
  <w:num w:numId="14">
    <w:abstractNumId w:val="7"/>
  </w:num>
  <w:num w:numId="15">
    <w:abstractNumId w:val="17"/>
  </w:num>
  <w:num w:numId="16">
    <w:abstractNumId w:val="12"/>
  </w:num>
  <w:num w:numId="17">
    <w:abstractNumId w:val="27"/>
  </w:num>
  <w:num w:numId="18">
    <w:abstractNumId w:val="24"/>
  </w:num>
  <w:num w:numId="19">
    <w:abstractNumId w:val="22"/>
  </w:num>
  <w:num w:numId="20">
    <w:abstractNumId w:val="3"/>
  </w:num>
  <w:num w:numId="21">
    <w:abstractNumId w:val="13"/>
  </w:num>
  <w:num w:numId="22">
    <w:abstractNumId w:val="16"/>
  </w:num>
  <w:num w:numId="23">
    <w:abstractNumId w:val="20"/>
  </w:num>
  <w:num w:numId="24">
    <w:abstractNumId w:val="23"/>
  </w:num>
  <w:num w:numId="25">
    <w:abstractNumId w:val="2"/>
  </w:num>
  <w:num w:numId="26">
    <w:abstractNumId w:val="19"/>
  </w:num>
  <w:num w:numId="27">
    <w:abstractNumId w:val="6"/>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444C"/>
    <w:rsid w:val="00065AD9"/>
    <w:rsid w:val="000B18AE"/>
    <w:rsid w:val="00146D3C"/>
    <w:rsid w:val="00254BC0"/>
    <w:rsid w:val="0027444C"/>
    <w:rsid w:val="002E2945"/>
    <w:rsid w:val="00334080"/>
    <w:rsid w:val="003F5583"/>
    <w:rsid w:val="00621A0D"/>
    <w:rsid w:val="00727317"/>
    <w:rsid w:val="00734035"/>
    <w:rsid w:val="00741C5D"/>
    <w:rsid w:val="00773FED"/>
    <w:rsid w:val="007B51F7"/>
    <w:rsid w:val="00926B16"/>
    <w:rsid w:val="009804D8"/>
    <w:rsid w:val="009F25BF"/>
    <w:rsid w:val="00A47747"/>
    <w:rsid w:val="00A50B1A"/>
    <w:rsid w:val="00AB2709"/>
    <w:rsid w:val="00B054C0"/>
    <w:rsid w:val="00B2325F"/>
    <w:rsid w:val="00B33280"/>
    <w:rsid w:val="00C6007E"/>
    <w:rsid w:val="00C9603F"/>
    <w:rsid w:val="00DC1BEA"/>
    <w:rsid w:val="00EA5B7B"/>
    <w:rsid w:val="00F46DB2"/>
    <w:rsid w:val="00FC47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EA856"/>
  <w15:chartTrackingRefBased/>
  <w15:docId w15:val="{A5456FED-CB95-4A0D-A7C7-594250918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744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C1BEA"/>
    <w:pPr>
      <w:ind w:left="720"/>
      <w:contextualSpacing/>
    </w:pPr>
  </w:style>
  <w:style w:type="paragraph" w:styleId="NormalWeb">
    <w:name w:val="Normal (Web)"/>
    <w:basedOn w:val="Normal"/>
    <w:uiPriority w:val="99"/>
    <w:unhideWhenUsed/>
    <w:rsid w:val="009804D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506494">
      <w:bodyDiv w:val="1"/>
      <w:marLeft w:val="0"/>
      <w:marRight w:val="0"/>
      <w:marTop w:val="0"/>
      <w:marBottom w:val="0"/>
      <w:divBdr>
        <w:top w:val="none" w:sz="0" w:space="0" w:color="auto"/>
        <w:left w:val="none" w:sz="0" w:space="0" w:color="auto"/>
        <w:bottom w:val="none" w:sz="0" w:space="0" w:color="auto"/>
        <w:right w:val="none" w:sz="0" w:space="0" w:color="auto"/>
      </w:divBdr>
    </w:div>
    <w:div w:id="331950723">
      <w:bodyDiv w:val="1"/>
      <w:marLeft w:val="0"/>
      <w:marRight w:val="0"/>
      <w:marTop w:val="0"/>
      <w:marBottom w:val="0"/>
      <w:divBdr>
        <w:top w:val="none" w:sz="0" w:space="0" w:color="auto"/>
        <w:left w:val="none" w:sz="0" w:space="0" w:color="auto"/>
        <w:bottom w:val="none" w:sz="0" w:space="0" w:color="auto"/>
        <w:right w:val="none" w:sz="0" w:space="0" w:color="auto"/>
      </w:divBdr>
    </w:div>
    <w:div w:id="453254611">
      <w:bodyDiv w:val="1"/>
      <w:marLeft w:val="0"/>
      <w:marRight w:val="0"/>
      <w:marTop w:val="0"/>
      <w:marBottom w:val="0"/>
      <w:divBdr>
        <w:top w:val="none" w:sz="0" w:space="0" w:color="auto"/>
        <w:left w:val="none" w:sz="0" w:space="0" w:color="auto"/>
        <w:bottom w:val="none" w:sz="0" w:space="0" w:color="auto"/>
        <w:right w:val="none" w:sz="0" w:space="0" w:color="auto"/>
      </w:divBdr>
    </w:div>
    <w:div w:id="585303253">
      <w:bodyDiv w:val="1"/>
      <w:marLeft w:val="0"/>
      <w:marRight w:val="0"/>
      <w:marTop w:val="0"/>
      <w:marBottom w:val="0"/>
      <w:divBdr>
        <w:top w:val="none" w:sz="0" w:space="0" w:color="auto"/>
        <w:left w:val="none" w:sz="0" w:space="0" w:color="auto"/>
        <w:bottom w:val="none" w:sz="0" w:space="0" w:color="auto"/>
        <w:right w:val="none" w:sz="0" w:space="0" w:color="auto"/>
      </w:divBdr>
    </w:div>
    <w:div w:id="681666286">
      <w:bodyDiv w:val="1"/>
      <w:marLeft w:val="0"/>
      <w:marRight w:val="0"/>
      <w:marTop w:val="0"/>
      <w:marBottom w:val="0"/>
      <w:divBdr>
        <w:top w:val="none" w:sz="0" w:space="0" w:color="auto"/>
        <w:left w:val="none" w:sz="0" w:space="0" w:color="auto"/>
        <w:bottom w:val="none" w:sz="0" w:space="0" w:color="auto"/>
        <w:right w:val="none" w:sz="0" w:space="0" w:color="auto"/>
      </w:divBdr>
    </w:div>
    <w:div w:id="693917520">
      <w:bodyDiv w:val="1"/>
      <w:marLeft w:val="0"/>
      <w:marRight w:val="0"/>
      <w:marTop w:val="0"/>
      <w:marBottom w:val="0"/>
      <w:divBdr>
        <w:top w:val="none" w:sz="0" w:space="0" w:color="auto"/>
        <w:left w:val="none" w:sz="0" w:space="0" w:color="auto"/>
        <w:bottom w:val="none" w:sz="0" w:space="0" w:color="auto"/>
        <w:right w:val="none" w:sz="0" w:space="0" w:color="auto"/>
      </w:divBdr>
    </w:div>
    <w:div w:id="719398985">
      <w:bodyDiv w:val="1"/>
      <w:marLeft w:val="0"/>
      <w:marRight w:val="0"/>
      <w:marTop w:val="0"/>
      <w:marBottom w:val="0"/>
      <w:divBdr>
        <w:top w:val="none" w:sz="0" w:space="0" w:color="auto"/>
        <w:left w:val="none" w:sz="0" w:space="0" w:color="auto"/>
        <w:bottom w:val="none" w:sz="0" w:space="0" w:color="auto"/>
        <w:right w:val="none" w:sz="0" w:space="0" w:color="auto"/>
      </w:divBdr>
    </w:div>
    <w:div w:id="735280127">
      <w:bodyDiv w:val="1"/>
      <w:marLeft w:val="0"/>
      <w:marRight w:val="0"/>
      <w:marTop w:val="0"/>
      <w:marBottom w:val="0"/>
      <w:divBdr>
        <w:top w:val="none" w:sz="0" w:space="0" w:color="auto"/>
        <w:left w:val="none" w:sz="0" w:space="0" w:color="auto"/>
        <w:bottom w:val="none" w:sz="0" w:space="0" w:color="auto"/>
        <w:right w:val="none" w:sz="0" w:space="0" w:color="auto"/>
      </w:divBdr>
    </w:div>
    <w:div w:id="869873430">
      <w:bodyDiv w:val="1"/>
      <w:marLeft w:val="0"/>
      <w:marRight w:val="0"/>
      <w:marTop w:val="0"/>
      <w:marBottom w:val="0"/>
      <w:divBdr>
        <w:top w:val="none" w:sz="0" w:space="0" w:color="auto"/>
        <w:left w:val="none" w:sz="0" w:space="0" w:color="auto"/>
        <w:bottom w:val="none" w:sz="0" w:space="0" w:color="auto"/>
        <w:right w:val="none" w:sz="0" w:space="0" w:color="auto"/>
      </w:divBdr>
    </w:div>
    <w:div w:id="1082484100">
      <w:bodyDiv w:val="1"/>
      <w:marLeft w:val="0"/>
      <w:marRight w:val="0"/>
      <w:marTop w:val="0"/>
      <w:marBottom w:val="0"/>
      <w:divBdr>
        <w:top w:val="none" w:sz="0" w:space="0" w:color="auto"/>
        <w:left w:val="none" w:sz="0" w:space="0" w:color="auto"/>
        <w:bottom w:val="none" w:sz="0" w:space="0" w:color="auto"/>
        <w:right w:val="none" w:sz="0" w:space="0" w:color="auto"/>
      </w:divBdr>
    </w:div>
    <w:div w:id="1148281423">
      <w:bodyDiv w:val="1"/>
      <w:marLeft w:val="0"/>
      <w:marRight w:val="0"/>
      <w:marTop w:val="0"/>
      <w:marBottom w:val="0"/>
      <w:divBdr>
        <w:top w:val="none" w:sz="0" w:space="0" w:color="auto"/>
        <w:left w:val="none" w:sz="0" w:space="0" w:color="auto"/>
        <w:bottom w:val="none" w:sz="0" w:space="0" w:color="auto"/>
        <w:right w:val="none" w:sz="0" w:space="0" w:color="auto"/>
      </w:divBdr>
    </w:div>
    <w:div w:id="1152479492">
      <w:bodyDiv w:val="1"/>
      <w:marLeft w:val="0"/>
      <w:marRight w:val="0"/>
      <w:marTop w:val="0"/>
      <w:marBottom w:val="0"/>
      <w:divBdr>
        <w:top w:val="none" w:sz="0" w:space="0" w:color="auto"/>
        <w:left w:val="none" w:sz="0" w:space="0" w:color="auto"/>
        <w:bottom w:val="none" w:sz="0" w:space="0" w:color="auto"/>
        <w:right w:val="none" w:sz="0" w:space="0" w:color="auto"/>
      </w:divBdr>
    </w:div>
    <w:div w:id="1295019778">
      <w:bodyDiv w:val="1"/>
      <w:marLeft w:val="0"/>
      <w:marRight w:val="0"/>
      <w:marTop w:val="0"/>
      <w:marBottom w:val="0"/>
      <w:divBdr>
        <w:top w:val="none" w:sz="0" w:space="0" w:color="auto"/>
        <w:left w:val="none" w:sz="0" w:space="0" w:color="auto"/>
        <w:bottom w:val="none" w:sz="0" w:space="0" w:color="auto"/>
        <w:right w:val="none" w:sz="0" w:space="0" w:color="auto"/>
      </w:divBdr>
    </w:div>
    <w:div w:id="1376350418">
      <w:bodyDiv w:val="1"/>
      <w:marLeft w:val="0"/>
      <w:marRight w:val="0"/>
      <w:marTop w:val="0"/>
      <w:marBottom w:val="0"/>
      <w:divBdr>
        <w:top w:val="none" w:sz="0" w:space="0" w:color="auto"/>
        <w:left w:val="none" w:sz="0" w:space="0" w:color="auto"/>
        <w:bottom w:val="none" w:sz="0" w:space="0" w:color="auto"/>
        <w:right w:val="none" w:sz="0" w:space="0" w:color="auto"/>
      </w:divBdr>
    </w:div>
    <w:div w:id="1462068837">
      <w:bodyDiv w:val="1"/>
      <w:marLeft w:val="0"/>
      <w:marRight w:val="0"/>
      <w:marTop w:val="0"/>
      <w:marBottom w:val="0"/>
      <w:divBdr>
        <w:top w:val="none" w:sz="0" w:space="0" w:color="auto"/>
        <w:left w:val="none" w:sz="0" w:space="0" w:color="auto"/>
        <w:bottom w:val="none" w:sz="0" w:space="0" w:color="auto"/>
        <w:right w:val="none" w:sz="0" w:space="0" w:color="auto"/>
      </w:divBdr>
    </w:div>
    <w:div w:id="1669795099">
      <w:bodyDiv w:val="1"/>
      <w:marLeft w:val="0"/>
      <w:marRight w:val="0"/>
      <w:marTop w:val="0"/>
      <w:marBottom w:val="0"/>
      <w:divBdr>
        <w:top w:val="none" w:sz="0" w:space="0" w:color="auto"/>
        <w:left w:val="none" w:sz="0" w:space="0" w:color="auto"/>
        <w:bottom w:val="none" w:sz="0" w:space="0" w:color="auto"/>
        <w:right w:val="none" w:sz="0" w:space="0" w:color="auto"/>
      </w:divBdr>
    </w:div>
    <w:div w:id="1709600675">
      <w:bodyDiv w:val="1"/>
      <w:marLeft w:val="0"/>
      <w:marRight w:val="0"/>
      <w:marTop w:val="0"/>
      <w:marBottom w:val="0"/>
      <w:divBdr>
        <w:top w:val="none" w:sz="0" w:space="0" w:color="auto"/>
        <w:left w:val="none" w:sz="0" w:space="0" w:color="auto"/>
        <w:bottom w:val="none" w:sz="0" w:space="0" w:color="auto"/>
        <w:right w:val="none" w:sz="0" w:space="0" w:color="auto"/>
      </w:divBdr>
    </w:div>
    <w:div w:id="211304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2261</Words>
  <Characters>12894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Murray</dc:creator>
  <cp:keywords/>
  <dc:description/>
  <cp:lastModifiedBy>Alana McCurry</cp:lastModifiedBy>
  <cp:revision>3</cp:revision>
  <dcterms:created xsi:type="dcterms:W3CDTF">2024-08-30T11:01:00Z</dcterms:created>
  <dcterms:modified xsi:type="dcterms:W3CDTF">2024-08-30T11:01:00Z</dcterms:modified>
</cp:coreProperties>
</file>